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0F" w:rsidRDefault="00106E6C" w:rsidP="00DF15E2">
      <w:pPr>
        <w:spacing w:after="0" w:line="240" w:lineRule="auto"/>
        <w:jc w:val="center"/>
        <w:rPr>
          <w:b/>
        </w:rPr>
      </w:pPr>
      <w:r w:rsidRPr="00772C0F">
        <w:rPr>
          <w:b/>
        </w:rPr>
        <w:t xml:space="preserve">INTRODUCTION TO </w:t>
      </w:r>
    </w:p>
    <w:p w:rsidR="00377393" w:rsidRPr="00772C0F" w:rsidRDefault="00106E6C" w:rsidP="00377393">
      <w:pPr>
        <w:spacing w:after="0" w:line="240" w:lineRule="auto"/>
        <w:jc w:val="center"/>
        <w:rPr>
          <w:b/>
        </w:rPr>
      </w:pPr>
      <w:r w:rsidRPr="00772C0F">
        <w:rPr>
          <w:b/>
        </w:rPr>
        <w:t xml:space="preserve">THE INTERNATIONAL HUMAN RIGHTS CLINIC </w:t>
      </w:r>
    </w:p>
    <w:p w:rsidR="00106E6C" w:rsidRDefault="00106E6C" w:rsidP="00377393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772C0F">
        <w:rPr>
          <w:b/>
        </w:rPr>
        <w:t>AT HARVARD LAW SCHOOL</w:t>
      </w:r>
    </w:p>
    <w:p w:rsidR="00772C0F" w:rsidRDefault="00772C0F" w:rsidP="00377393">
      <w:pPr>
        <w:pBdr>
          <w:bottom w:val="single" w:sz="6" w:space="1" w:color="auto"/>
        </w:pBdr>
        <w:spacing w:after="0" w:line="240" w:lineRule="auto"/>
        <w:jc w:val="center"/>
        <w:rPr>
          <w:b/>
          <w:u w:val="single"/>
        </w:rPr>
      </w:pPr>
    </w:p>
    <w:p w:rsidR="00106E6C" w:rsidRDefault="00106E6C" w:rsidP="00377393">
      <w:pPr>
        <w:spacing w:before="100" w:beforeAutospacing="1" w:after="100" w:afterAutospacing="1" w:line="240" w:lineRule="auto"/>
      </w:pPr>
      <w:r w:rsidRPr="00E724E4">
        <w:t xml:space="preserve">Through </w:t>
      </w:r>
      <w:r>
        <w:t>Harvard Law School’</w:t>
      </w:r>
      <w:r w:rsidRPr="00E724E4">
        <w:t>s International Human Rights Clinic, students engage with theory and practice to learn core human rights advocacy skills.</w:t>
      </w:r>
      <w:r>
        <w:t xml:space="preserve"> </w:t>
      </w:r>
      <w:r w:rsidRPr="00E724E4">
        <w:t xml:space="preserve"> Working in small teams on pressing and timely human rights </w:t>
      </w:r>
      <w:r w:rsidR="0025400A">
        <w:t>issues</w:t>
      </w:r>
      <w:r w:rsidRPr="00E724E4">
        <w:t xml:space="preserve"> around the world, students have the opportunity to collaborate with leading international and local human rights organizations</w:t>
      </w:r>
      <w:r w:rsidR="00DF15E2">
        <w:t xml:space="preserve"> and practitioners</w:t>
      </w:r>
      <w:r w:rsidRPr="00E724E4">
        <w:t>.</w:t>
      </w:r>
      <w:r>
        <w:t xml:space="preserve"> </w:t>
      </w:r>
      <w:r w:rsidRPr="00E724E4">
        <w:t xml:space="preserve"> Through its projects, the Clinic explores a range of approaches and strategies to advance the interests of clients and affected communities.</w:t>
      </w:r>
      <w:r w:rsidR="00096677">
        <w:t xml:space="preserve"> </w:t>
      </w:r>
      <w:r w:rsidRPr="00E724E4">
        <w:t xml:space="preserve"> For example, students may travel to interview survivors and document abuse; undertake legal and factual analysis to write appellate briefs; or build human rights campaigns through media work or policy advocacy.</w:t>
      </w:r>
      <w:r>
        <w:t xml:space="preserve">  </w:t>
      </w:r>
      <w:r w:rsidRPr="00E724E4">
        <w:t>Below are some commonly asked questions about the</w:t>
      </w:r>
      <w:r>
        <w:t xml:space="preserve"> Clinic’</w:t>
      </w:r>
      <w:r w:rsidRPr="00E724E4">
        <w:t>s work.</w:t>
      </w:r>
    </w:p>
    <w:p w:rsidR="00106E6C" w:rsidRPr="00E724E4" w:rsidRDefault="00106E6C" w:rsidP="00377393">
      <w:pPr>
        <w:spacing w:before="100" w:beforeAutospacing="1" w:after="100" w:afterAutospacing="1" w:line="240" w:lineRule="auto"/>
        <w:rPr>
          <w:b/>
          <w:i/>
        </w:rPr>
      </w:pPr>
      <w:r w:rsidRPr="00E724E4">
        <w:rPr>
          <w:b/>
        </w:rPr>
        <w:t>What kinds of projects does the Clinic work on?</w:t>
      </w:r>
    </w:p>
    <w:p w:rsidR="00106E6C" w:rsidRPr="00106E6C" w:rsidRDefault="00106E6C" w:rsidP="00377393">
      <w:pPr>
        <w:pStyle w:val="NormalWeb"/>
        <w:rPr>
          <w:sz w:val="22"/>
          <w:szCs w:val="22"/>
        </w:rPr>
      </w:pPr>
      <w:r w:rsidRPr="00E724E4">
        <w:rPr>
          <w:sz w:val="22"/>
          <w:szCs w:val="22"/>
        </w:rPr>
        <w:t xml:space="preserve">The Clinic takes on more than 20 projects a </w:t>
      </w:r>
      <w:r>
        <w:rPr>
          <w:sz w:val="22"/>
          <w:szCs w:val="22"/>
        </w:rPr>
        <w:t>term</w:t>
      </w:r>
      <w:r w:rsidRPr="00E724E4">
        <w:rPr>
          <w:sz w:val="22"/>
          <w:szCs w:val="22"/>
        </w:rPr>
        <w:t xml:space="preserve">, often in partnership with </w:t>
      </w:r>
      <w:r w:rsidR="0025400A">
        <w:rPr>
          <w:sz w:val="22"/>
          <w:szCs w:val="22"/>
        </w:rPr>
        <w:t>major</w:t>
      </w:r>
      <w:r>
        <w:rPr>
          <w:sz w:val="22"/>
          <w:szCs w:val="22"/>
        </w:rPr>
        <w:t xml:space="preserve"> national and international organizations</w:t>
      </w:r>
      <w:r w:rsidRPr="00E724E4">
        <w:rPr>
          <w:sz w:val="22"/>
          <w:szCs w:val="22"/>
        </w:rPr>
        <w:t>.</w:t>
      </w:r>
      <w:r>
        <w:rPr>
          <w:sz w:val="22"/>
          <w:szCs w:val="22"/>
        </w:rPr>
        <w:t xml:space="preserve">  We work regularly in more than a dozen </w:t>
      </w:r>
      <w:r w:rsidRPr="00E724E4">
        <w:rPr>
          <w:sz w:val="22"/>
          <w:szCs w:val="22"/>
        </w:rPr>
        <w:t>countries, includin</w:t>
      </w:r>
      <w:r w:rsidR="00DF15E2">
        <w:rPr>
          <w:sz w:val="22"/>
          <w:szCs w:val="22"/>
        </w:rPr>
        <w:t>g the United States.  F</w:t>
      </w:r>
      <w:r>
        <w:rPr>
          <w:sz w:val="22"/>
          <w:szCs w:val="22"/>
        </w:rPr>
        <w:t xml:space="preserve">ield </w:t>
      </w:r>
      <w:r w:rsidR="00772C0F">
        <w:rPr>
          <w:sz w:val="22"/>
          <w:szCs w:val="22"/>
        </w:rPr>
        <w:t xml:space="preserve">missions and advocacy trips </w:t>
      </w:r>
      <w:r>
        <w:rPr>
          <w:sz w:val="22"/>
          <w:szCs w:val="22"/>
        </w:rPr>
        <w:t xml:space="preserve">are a </w:t>
      </w:r>
      <w:r w:rsidR="0025400A">
        <w:rPr>
          <w:sz w:val="22"/>
          <w:szCs w:val="22"/>
        </w:rPr>
        <w:t>central</w:t>
      </w:r>
      <w:r>
        <w:rPr>
          <w:sz w:val="22"/>
          <w:szCs w:val="22"/>
        </w:rPr>
        <w:t xml:space="preserve"> part of the Clinic’s activities.  </w:t>
      </w:r>
      <w:r w:rsidRPr="00E724E4">
        <w:rPr>
          <w:sz w:val="22"/>
          <w:szCs w:val="22"/>
        </w:rPr>
        <w:t>This academic year,</w:t>
      </w:r>
      <w:r>
        <w:rPr>
          <w:sz w:val="22"/>
          <w:szCs w:val="22"/>
        </w:rPr>
        <w:t xml:space="preserve"> for example,</w:t>
      </w:r>
      <w:r w:rsidRPr="00E724E4">
        <w:rPr>
          <w:sz w:val="22"/>
          <w:szCs w:val="22"/>
        </w:rPr>
        <w:t xml:space="preserve"> students documented</w:t>
      </w:r>
      <w:r>
        <w:rPr>
          <w:sz w:val="22"/>
          <w:szCs w:val="22"/>
        </w:rPr>
        <w:t xml:space="preserve"> prison </w:t>
      </w:r>
      <w:r w:rsidRPr="00E724E4">
        <w:rPr>
          <w:sz w:val="22"/>
          <w:szCs w:val="22"/>
        </w:rPr>
        <w:t>conditions in Brazil; researched</w:t>
      </w:r>
      <w:r>
        <w:rPr>
          <w:sz w:val="22"/>
          <w:szCs w:val="22"/>
        </w:rPr>
        <w:t xml:space="preserve"> and drafted</w:t>
      </w:r>
      <w:r w:rsidRPr="00E724E4">
        <w:rPr>
          <w:sz w:val="22"/>
          <w:szCs w:val="22"/>
        </w:rPr>
        <w:t xml:space="preserve"> briefs for a U.S. Supreme Court case</w:t>
      </w:r>
      <w:r>
        <w:rPr>
          <w:sz w:val="22"/>
          <w:szCs w:val="22"/>
        </w:rPr>
        <w:t xml:space="preserve"> about corporate accountability for human rights abuses</w:t>
      </w:r>
      <w:r w:rsidR="0025400A">
        <w:rPr>
          <w:sz w:val="22"/>
          <w:szCs w:val="22"/>
        </w:rPr>
        <w:t>,</w:t>
      </w:r>
      <w:r>
        <w:rPr>
          <w:sz w:val="22"/>
          <w:szCs w:val="22"/>
        </w:rPr>
        <w:t xml:space="preserve"> and assisted with and attended oral argument</w:t>
      </w:r>
      <w:r w:rsidRPr="00E724E4">
        <w:rPr>
          <w:sz w:val="22"/>
          <w:szCs w:val="22"/>
        </w:rPr>
        <w:t xml:space="preserve">; interviewed women </w:t>
      </w:r>
      <w:r w:rsidR="00772C0F">
        <w:rPr>
          <w:sz w:val="22"/>
          <w:szCs w:val="22"/>
        </w:rPr>
        <w:t xml:space="preserve">in preparation for a report </w:t>
      </w:r>
      <w:r w:rsidRPr="00E724E4">
        <w:rPr>
          <w:sz w:val="22"/>
          <w:szCs w:val="22"/>
        </w:rPr>
        <w:t xml:space="preserve">about access to reproductive services in the Democratic Republic of Congo; </w:t>
      </w:r>
      <w:r>
        <w:rPr>
          <w:sz w:val="22"/>
          <w:szCs w:val="22"/>
        </w:rPr>
        <w:t>litigated</w:t>
      </w:r>
      <w:r w:rsidRPr="00E724E4">
        <w:rPr>
          <w:sz w:val="22"/>
          <w:szCs w:val="22"/>
        </w:rPr>
        <w:t xml:space="preserve"> to hold medical professionals acc</w:t>
      </w:r>
      <w:r>
        <w:rPr>
          <w:sz w:val="22"/>
          <w:szCs w:val="22"/>
        </w:rPr>
        <w:t>ountable for torture in the United States</w:t>
      </w:r>
      <w:r w:rsidRPr="00E724E4">
        <w:rPr>
          <w:sz w:val="22"/>
          <w:szCs w:val="22"/>
        </w:rPr>
        <w:t>; lobbied in Geneva for stricter arms controls</w:t>
      </w:r>
      <w:r>
        <w:rPr>
          <w:sz w:val="22"/>
          <w:szCs w:val="22"/>
        </w:rPr>
        <w:t>; undertook f</w:t>
      </w:r>
      <w:r w:rsidR="00772C0F">
        <w:rPr>
          <w:sz w:val="22"/>
          <w:szCs w:val="22"/>
        </w:rPr>
        <w:t>ieldwork related to the health e</w:t>
      </w:r>
      <w:r>
        <w:rPr>
          <w:sz w:val="22"/>
          <w:szCs w:val="22"/>
        </w:rPr>
        <w:t>ffects of mining on communities in South Africa; and interviewed refugees in Thailand about the effect of the Burmese military on their lives.</w:t>
      </w:r>
    </w:p>
    <w:p w:rsidR="00106E6C" w:rsidRDefault="00106E6C" w:rsidP="00377393">
      <w:pPr>
        <w:spacing w:before="100" w:beforeAutospacing="1" w:after="100" w:afterAutospacing="1" w:line="240" w:lineRule="auto"/>
        <w:rPr>
          <w:b/>
        </w:rPr>
      </w:pPr>
      <w:r w:rsidRPr="00E724E4">
        <w:rPr>
          <w:b/>
        </w:rPr>
        <w:t>What are the Clinic’s areas of expertise</w:t>
      </w:r>
      <w:r w:rsidR="00772C0F">
        <w:rPr>
          <w:b/>
        </w:rPr>
        <w:t>?</w:t>
      </w:r>
    </w:p>
    <w:p w:rsidR="00106E6C" w:rsidRPr="008716AC" w:rsidRDefault="00CB6F35" w:rsidP="00377393">
      <w:pPr>
        <w:spacing w:before="100" w:beforeAutospacing="1" w:after="100" w:afterAutospacing="1" w:line="240" w:lineRule="auto"/>
      </w:pPr>
      <w:r>
        <w:t>While we work</w:t>
      </w:r>
      <w:r w:rsidR="00106E6C" w:rsidRPr="008716AC">
        <w:t xml:space="preserve"> on many subjects </w:t>
      </w:r>
      <w:r w:rsidR="00DF15E2">
        <w:t xml:space="preserve">and </w:t>
      </w:r>
      <w:r>
        <w:t>in numerous countries, t</w:t>
      </w:r>
      <w:r w:rsidR="00106E6C" w:rsidRPr="008716AC">
        <w:t>he Clinic has several</w:t>
      </w:r>
      <w:r>
        <w:t xml:space="preserve"> areas of particular expertise where we </w:t>
      </w:r>
      <w:r w:rsidR="00106E6C" w:rsidRPr="008716AC">
        <w:t>co</w:t>
      </w:r>
      <w:r>
        <w:t>nsistently affect</w:t>
      </w:r>
      <w:r w:rsidR="00106E6C" w:rsidRPr="008716AC">
        <w:t xml:space="preserve"> national and international policy.</w:t>
      </w:r>
      <w:r w:rsidR="00106E6C">
        <w:t xml:space="preserve">  These include:</w:t>
      </w:r>
    </w:p>
    <w:p w:rsidR="00106E6C" w:rsidRPr="00E724E4" w:rsidRDefault="00106E6C" w:rsidP="00377393">
      <w:pPr>
        <w:pStyle w:val="NormalWeb"/>
        <w:numPr>
          <w:ilvl w:val="0"/>
          <w:numId w:val="1"/>
        </w:numPr>
        <w:ind w:left="360"/>
        <w:rPr>
          <w:sz w:val="22"/>
          <w:szCs w:val="22"/>
        </w:rPr>
      </w:pPr>
      <w:r w:rsidRPr="00E724E4">
        <w:rPr>
          <w:sz w:val="22"/>
          <w:szCs w:val="22"/>
        </w:rPr>
        <w:t xml:space="preserve">Alien Tort Statute </w:t>
      </w:r>
      <w:r>
        <w:rPr>
          <w:sz w:val="22"/>
          <w:szCs w:val="22"/>
        </w:rPr>
        <w:t>L</w:t>
      </w:r>
      <w:r w:rsidRPr="00E724E4">
        <w:rPr>
          <w:sz w:val="22"/>
          <w:szCs w:val="22"/>
        </w:rPr>
        <w:t>itigation</w:t>
      </w:r>
    </w:p>
    <w:p w:rsidR="00106E6C" w:rsidRPr="00E724E4" w:rsidRDefault="00106E6C" w:rsidP="00377393">
      <w:pPr>
        <w:pStyle w:val="NormalWeb"/>
        <w:numPr>
          <w:ilvl w:val="0"/>
          <w:numId w:val="1"/>
        </w:numPr>
        <w:ind w:left="360"/>
        <w:rPr>
          <w:sz w:val="22"/>
          <w:szCs w:val="22"/>
        </w:rPr>
      </w:pPr>
      <w:r w:rsidRPr="00E724E4">
        <w:rPr>
          <w:sz w:val="22"/>
          <w:szCs w:val="22"/>
        </w:rPr>
        <w:t>Criminal Justice in Latin America</w:t>
      </w:r>
    </w:p>
    <w:p w:rsidR="00106E6C" w:rsidRPr="00E724E4" w:rsidRDefault="00106E6C" w:rsidP="00377393">
      <w:pPr>
        <w:pStyle w:val="NormalWeb"/>
        <w:numPr>
          <w:ilvl w:val="0"/>
          <w:numId w:val="1"/>
        </w:numPr>
        <w:ind w:left="360"/>
        <w:rPr>
          <w:sz w:val="22"/>
          <w:szCs w:val="22"/>
        </w:rPr>
      </w:pPr>
      <w:r w:rsidRPr="00E724E4">
        <w:rPr>
          <w:sz w:val="22"/>
          <w:szCs w:val="22"/>
        </w:rPr>
        <w:t>Weapons</w:t>
      </w:r>
      <w:r>
        <w:rPr>
          <w:sz w:val="22"/>
          <w:szCs w:val="22"/>
        </w:rPr>
        <w:t xml:space="preserve"> and Civilian Protection in Armed Conflict</w:t>
      </w:r>
    </w:p>
    <w:p w:rsidR="00106E6C" w:rsidRPr="00E724E4" w:rsidRDefault="00106E6C" w:rsidP="00377393">
      <w:pPr>
        <w:pStyle w:val="NormalWeb"/>
        <w:numPr>
          <w:ilvl w:val="0"/>
          <w:numId w:val="1"/>
        </w:numPr>
        <w:ind w:left="360"/>
        <w:rPr>
          <w:sz w:val="22"/>
          <w:szCs w:val="22"/>
        </w:rPr>
      </w:pPr>
      <w:r w:rsidRPr="00E724E4">
        <w:rPr>
          <w:sz w:val="22"/>
          <w:szCs w:val="22"/>
        </w:rPr>
        <w:t>Sexual and Reproductive Health</w:t>
      </w:r>
    </w:p>
    <w:p w:rsidR="00106E6C" w:rsidRPr="00E724E4" w:rsidRDefault="00106E6C" w:rsidP="00377393">
      <w:pPr>
        <w:pStyle w:val="NormalWeb"/>
        <w:numPr>
          <w:ilvl w:val="0"/>
          <w:numId w:val="1"/>
        </w:numPr>
        <w:ind w:left="360"/>
        <w:rPr>
          <w:sz w:val="22"/>
          <w:szCs w:val="22"/>
        </w:rPr>
      </w:pPr>
      <w:r w:rsidRPr="00E724E4">
        <w:rPr>
          <w:sz w:val="22"/>
          <w:szCs w:val="22"/>
        </w:rPr>
        <w:t xml:space="preserve">Health Professionals and Torture </w:t>
      </w:r>
    </w:p>
    <w:p w:rsidR="00106E6C" w:rsidRPr="00E724E4" w:rsidRDefault="00106E6C" w:rsidP="00377393">
      <w:pPr>
        <w:pStyle w:val="NormalWeb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Business and Human Rights</w:t>
      </w:r>
    </w:p>
    <w:p w:rsidR="00106E6C" w:rsidRPr="00E724E4" w:rsidRDefault="00106E6C" w:rsidP="00377393">
      <w:pPr>
        <w:pStyle w:val="NormalWeb"/>
        <w:numPr>
          <w:ilvl w:val="0"/>
          <w:numId w:val="1"/>
        </w:numPr>
        <w:ind w:left="360"/>
        <w:rPr>
          <w:sz w:val="22"/>
          <w:szCs w:val="22"/>
        </w:rPr>
      </w:pPr>
      <w:r w:rsidRPr="00E724E4">
        <w:rPr>
          <w:sz w:val="22"/>
          <w:szCs w:val="22"/>
        </w:rPr>
        <w:t>Human Rights</w:t>
      </w:r>
      <w:r>
        <w:rPr>
          <w:sz w:val="22"/>
          <w:szCs w:val="22"/>
        </w:rPr>
        <w:t xml:space="preserve"> and the Environment</w:t>
      </w:r>
    </w:p>
    <w:p w:rsidR="00106E6C" w:rsidRPr="00E724E4" w:rsidRDefault="00106E6C" w:rsidP="00377393">
      <w:pPr>
        <w:pStyle w:val="NormalWeb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Human Rights in Brazil, Burma, and South Africa</w:t>
      </w:r>
    </w:p>
    <w:p w:rsidR="00106E6C" w:rsidRPr="00E724E4" w:rsidRDefault="00106E6C" w:rsidP="00377393">
      <w:pPr>
        <w:pStyle w:val="NormalWeb"/>
        <w:rPr>
          <w:sz w:val="22"/>
          <w:szCs w:val="22"/>
        </w:rPr>
      </w:pPr>
      <w:r w:rsidRPr="00E724E4">
        <w:rPr>
          <w:b/>
          <w:sz w:val="22"/>
          <w:szCs w:val="22"/>
        </w:rPr>
        <w:t>Who works in the Clinic</w:t>
      </w:r>
      <w:r w:rsidRPr="00E724E4">
        <w:rPr>
          <w:sz w:val="22"/>
          <w:szCs w:val="22"/>
        </w:rPr>
        <w:t>?</w:t>
      </w:r>
    </w:p>
    <w:p w:rsidR="00106E6C" w:rsidRPr="00E724E4" w:rsidRDefault="00106E6C" w:rsidP="00377393">
      <w:pPr>
        <w:pStyle w:val="NormalWeb"/>
        <w:rPr>
          <w:sz w:val="22"/>
          <w:szCs w:val="22"/>
        </w:rPr>
      </w:pPr>
      <w:r w:rsidRPr="00E724E4">
        <w:rPr>
          <w:sz w:val="22"/>
          <w:szCs w:val="22"/>
        </w:rPr>
        <w:t>The Clinic has seven clinicians on staff</w:t>
      </w:r>
      <w:r>
        <w:rPr>
          <w:sz w:val="22"/>
          <w:szCs w:val="22"/>
        </w:rPr>
        <w:t xml:space="preserve">, </w:t>
      </w:r>
      <w:r w:rsidRPr="00E724E4">
        <w:rPr>
          <w:sz w:val="22"/>
          <w:szCs w:val="22"/>
        </w:rPr>
        <w:t xml:space="preserve">all of them </w:t>
      </w:r>
      <w:r>
        <w:rPr>
          <w:sz w:val="22"/>
          <w:szCs w:val="22"/>
        </w:rPr>
        <w:t>seasoned</w:t>
      </w:r>
      <w:r w:rsidRPr="00E724E4">
        <w:rPr>
          <w:sz w:val="22"/>
          <w:szCs w:val="22"/>
        </w:rPr>
        <w:t xml:space="preserve"> practi</w:t>
      </w:r>
      <w:r>
        <w:rPr>
          <w:sz w:val="22"/>
          <w:szCs w:val="22"/>
        </w:rPr>
        <w:t>ti</w:t>
      </w:r>
      <w:r w:rsidRPr="00E724E4">
        <w:rPr>
          <w:sz w:val="22"/>
          <w:szCs w:val="22"/>
        </w:rPr>
        <w:t xml:space="preserve">oners with </w:t>
      </w:r>
      <w:r>
        <w:rPr>
          <w:sz w:val="22"/>
          <w:szCs w:val="22"/>
        </w:rPr>
        <w:t>special knowledge in specific countries and issues</w:t>
      </w:r>
      <w:r w:rsidRPr="00E724E4">
        <w:rPr>
          <w:sz w:val="22"/>
          <w:szCs w:val="22"/>
        </w:rPr>
        <w:t>.</w:t>
      </w:r>
      <w:r>
        <w:rPr>
          <w:sz w:val="22"/>
          <w:szCs w:val="22"/>
        </w:rPr>
        <w:t xml:space="preserve">  For example, our clinicians have lived and worked in Thailand, South Africa, Brazil, Argentina, and Israel.  </w:t>
      </w:r>
      <w:r w:rsidRPr="00E724E4">
        <w:rPr>
          <w:sz w:val="22"/>
          <w:szCs w:val="22"/>
        </w:rPr>
        <w:t xml:space="preserve">Together, </w:t>
      </w:r>
      <w:r w:rsidR="00DF15E2">
        <w:rPr>
          <w:sz w:val="22"/>
          <w:szCs w:val="22"/>
        </w:rPr>
        <w:t>we</w:t>
      </w:r>
      <w:r w:rsidRPr="00E724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have more than </w:t>
      </w:r>
      <w:r w:rsidR="00772C0F">
        <w:rPr>
          <w:sz w:val="22"/>
          <w:szCs w:val="22"/>
        </w:rPr>
        <w:t>50</w:t>
      </w:r>
      <w:r>
        <w:rPr>
          <w:sz w:val="22"/>
          <w:szCs w:val="22"/>
        </w:rPr>
        <w:t xml:space="preserve"> </w:t>
      </w:r>
      <w:r w:rsidRPr="00E724E4">
        <w:rPr>
          <w:sz w:val="22"/>
          <w:szCs w:val="22"/>
        </w:rPr>
        <w:t>ye</w:t>
      </w:r>
      <w:r w:rsidR="00772C0F">
        <w:rPr>
          <w:sz w:val="22"/>
          <w:szCs w:val="22"/>
        </w:rPr>
        <w:t>ars of experience in the field.</w:t>
      </w:r>
    </w:p>
    <w:p w:rsidR="00772C0F" w:rsidRDefault="00772C0F" w:rsidP="00377393">
      <w:pPr>
        <w:spacing w:before="100" w:beforeAutospacing="1" w:after="100" w:afterAutospacing="1" w:line="240" w:lineRule="auto"/>
        <w:rPr>
          <w:b/>
        </w:rPr>
      </w:pPr>
    </w:p>
    <w:p w:rsidR="00DF15E2" w:rsidRDefault="00DF15E2" w:rsidP="00377393">
      <w:pPr>
        <w:spacing w:before="100" w:beforeAutospacing="1" w:after="100" w:afterAutospacing="1" w:line="240" w:lineRule="auto"/>
        <w:rPr>
          <w:b/>
        </w:rPr>
      </w:pPr>
    </w:p>
    <w:p w:rsidR="00106E6C" w:rsidRPr="00E724E4" w:rsidRDefault="00106E6C" w:rsidP="00377393">
      <w:pPr>
        <w:spacing w:before="100" w:beforeAutospacing="1" w:after="100" w:afterAutospacing="1" w:line="240" w:lineRule="auto"/>
        <w:rPr>
          <w:b/>
        </w:rPr>
      </w:pPr>
      <w:r w:rsidRPr="00E724E4">
        <w:rPr>
          <w:b/>
        </w:rPr>
        <w:lastRenderedPageBreak/>
        <w:t>What seminars does the Clinic offer?</w:t>
      </w:r>
    </w:p>
    <w:p w:rsidR="00106E6C" w:rsidRPr="00E724E4" w:rsidRDefault="00106E6C" w:rsidP="00377393">
      <w:pPr>
        <w:spacing w:before="100" w:beforeAutospacing="1" w:after="100" w:afterAutospacing="1" w:line="240" w:lineRule="auto"/>
      </w:pPr>
      <w:r w:rsidRPr="00E724E4">
        <w:t>The Clinic offers both introductory and advanced seminars.</w:t>
      </w:r>
      <w:r>
        <w:t xml:space="preserve"> </w:t>
      </w:r>
      <w:r w:rsidRPr="00E724E4">
        <w:t xml:space="preserve"> T</w:t>
      </w:r>
      <w:r>
        <w:t xml:space="preserve">o enroll in the Clinic for the first time, </w:t>
      </w:r>
      <w:r w:rsidRPr="00E724E4">
        <w:t>you must take one</w:t>
      </w:r>
      <w:r>
        <w:t xml:space="preserve"> of our introductory seminars</w:t>
      </w:r>
      <w:r w:rsidRPr="00E724E4">
        <w:t>.</w:t>
      </w:r>
      <w:r>
        <w:t xml:space="preserve">  For the coming academic year, our clinical offerings are:</w:t>
      </w:r>
    </w:p>
    <w:p w:rsidR="00106E6C" w:rsidRPr="00E724E4" w:rsidRDefault="00106E6C" w:rsidP="00377393">
      <w:pPr>
        <w:spacing w:before="100" w:beforeAutospacing="1" w:after="100" w:afterAutospacing="1" w:line="240" w:lineRule="auto"/>
        <w:rPr>
          <w:u w:val="single"/>
        </w:rPr>
      </w:pPr>
      <w:r w:rsidRPr="00E724E4">
        <w:rPr>
          <w:u w:val="single"/>
        </w:rPr>
        <w:t>Fall</w:t>
      </w:r>
      <w:r>
        <w:rPr>
          <w:u w:val="single"/>
        </w:rPr>
        <w:t xml:space="preserve"> 2012</w:t>
      </w:r>
    </w:p>
    <w:p w:rsidR="00106E6C" w:rsidRDefault="00106E6C" w:rsidP="00377393">
      <w:pPr>
        <w:numPr>
          <w:ilvl w:val="0"/>
          <w:numId w:val="1"/>
        </w:numPr>
        <w:spacing w:before="100" w:beforeAutospacing="1" w:after="100" w:afterAutospacing="1" w:line="240" w:lineRule="auto"/>
        <w:ind w:left="360"/>
      </w:pPr>
      <w:r w:rsidRPr="00E724E4">
        <w:t>Gender and Human Rights (Deborah Popowski, Mindy Roseman)</w:t>
      </w:r>
    </w:p>
    <w:p w:rsidR="00106E6C" w:rsidRDefault="00106E6C" w:rsidP="00377393">
      <w:pPr>
        <w:numPr>
          <w:ilvl w:val="0"/>
          <w:numId w:val="1"/>
        </w:numPr>
        <w:spacing w:before="100" w:beforeAutospacing="1" w:after="100" w:afterAutospacing="1" w:line="240" w:lineRule="auto"/>
        <w:ind w:left="360"/>
      </w:pPr>
      <w:r w:rsidRPr="00E724E4">
        <w:t>Combating the Human Costs of Armed Conflict (Bonnie Docherty)</w:t>
      </w:r>
    </w:p>
    <w:p w:rsidR="00106E6C" w:rsidRPr="008039DD" w:rsidRDefault="00106E6C" w:rsidP="00377393">
      <w:pPr>
        <w:numPr>
          <w:ilvl w:val="0"/>
          <w:numId w:val="1"/>
        </w:numPr>
        <w:spacing w:before="100" w:beforeAutospacing="1" w:after="100" w:afterAutospacing="1" w:line="240" w:lineRule="auto"/>
        <w:ind w:left="360"/>
      </w:pPr>
      <w:r w:rsidRPr="00E724E4">
        <w:t xml:space="preserve">Advanced Skills Training for Human Rights Advocacy (Tyler Giannini, Susan Farbstein) </w:t>
      </w:r>
      <w:r w:rsidR="00B35B29">
        <w:t>(</w:t>
      </w:r>
      <w:r w:rsidRPr="008039DD">
        <w:rPr>
          <w:i/>
        </w:rPr>
        <w:t xml:space="preserve">Note: This class is only </w:t>
      </w:r>
      <w:r w:rsidR="00B35B29">
        <w:rPr>
          <w:i/>
        </w:rPr>
        <w:t>open</w:t>
      </w:r>
      <w:r w:rsidRPr="008039DD">
        <w:rPr>
          <w:i/>
        </w:rPr>
        <w:t xml:space="preserve"> to 3Ls who have previously taken the Clinic.</w:t>
      </w:r>
      <w:r w:rsidR="00B35B29" w:rsidRPr="00772C0F">
        <w:t>)</w:t>
      </w:r>
    </w:p>
    <w:p w:rsidR="00106E6C" w:rsidRPr="00E724E4" w:rsidRDefault="00106E6C" w:rsidP="00377393">
      <w:pPr>
        <w:spacing w:before="100" w:beforeAutospacing="1" w:after="100" w:afterAutospacing="1" w:line="240" w:lineRule="auto"/>
        <w:rPr>
          <w:u w:val="single"/>
        </w:rPr>
      </w:pPr>
      <w:r w:rsidRPr="00E724E4">
        <w:rPr>
          <w:u w:val="single"/>
        </w:rPr>
        <w:t>Spring</w:t>
      </w:r>
      <w:r>
        <w:rPr>
          <w:u w:val="single"/>
        </w:rPr>
        <w:t xml:space="preserve"> 2013</w:t>
      </w:r>
    </w:p>
    <w:p w:rsidR="00106E6C" w:rsidRDefault="00106E6C" w:rsidP="00377393">
      <w:pPr>
        <w:numPr>
          <w:ilvl w:val="0"/>
          <w:numId w:val="1"/>
        </w:numPr>
        <w:spacing w:before="100" w:beforeAutospacing="1" w:after="100" w:afterAutospacing="1" w:line="240" w:lineRule="auto"/>
        <w:ind w:left="360"/>
      </w:pPr>
      <w:r w:rsidRPr="00E724E4">
        <w:t>Human Rights Advocacy and Litigation (Susan Farbstein, Tyler Giannini)</w:t>
      </w:r>
    </w:p>
    <w:p w:rsidR="00106E6C" w:rsidRPr="00061C6B" w:rsidRDefault="00106E6C" w:rsidP="00377393">
      <w:pPr>
        <w:numPr>
          <w:ilvl w:val="0"/>
          <w:numId w:val="1"/>
        </w:numPr>
        <w:spacing w:before="100" w:beforeAutospacing="1" w:after="100" w:afterAutospacing="1" w:line="240" w:lineRule="auto"/>
        <w:ind w:left="360"/>
      </w:pPr>
      <w:r w:rsidRPr="00E724E4">
        <w:t>The Promises and Challenges of Disarmament (Bonnie Docherty)</w:t>
      </w:r>
    </w:p>
    <w:p w:rsidR="00106E6C" w:rsidRPr="00E724E4" w:rsidRDefault="00106E6C" w:rsidP="00377393">
      <w:pPr>
        <w:spacing w:before="100" w:beforeAutospacing="1" w:after="100" w:afterAutospacing="1" w:line="240" w:lineRule="auto"/>
        <w:rPr>
          <w:b/>
        </w:rPr>
      </w:pPr>
      <w:r w:rsidRPr="00E724E4">
        <w:rPr>
          <w:b/>
        </w:rPr>
        <w:t>I have decided to become a human rights lawyer.</w:t>
      </w:r>
      <w:r>
        <w:rPr>
          <w:b/>
        </w:rPr>
        <w:t xml:space="preserve">  </w:t>
      </w:r>
      <w:r w:rsidRPr="00E724E4">
        <w:rPr>
          <w:b/>
        </w:rPr>
        <w:t>How will the Clinic help me get there?</w:t>
      </w:r>
    </w:p>
    <w:p w:rsidR="00106E6C" w:rsidRPr="00E724E4" w:rsidRDefault="00106E6C" w:rsidP="00377393">
      <w:pPr>
        <w:spacing w:before="100" w:beforeAutospacing="1" w:after="100" w:afterAutospacing="1" w:line="240" w:lineRule="auto"/>
      </w:pPr>
      <w:r w:rsidRPr="00061C6B">
        <w:t>The Clinic is committed to intensely mentoring students who are interested in launching careers in human rights.</w:t>
      </w:r>
      <w:r>
        <w:t xml:space="preserve"> </w:t>
      </w:r>
      <w:r w:rsidRPr="00061C6B">
        <w:t xml:space="preserve"> As a 2L,</w:t>
      </w:r>
      <w:r w:rsidRPr="00E724E4">
        <w:t xml:space="preserve"> </w:t>
      </w:r>
      <w:r>
        <w:t xml:space="preserve">you can enroll and begin to explore various human rights </w:t>
      </w:r>
      <w:r w:rsidR="00DF15E2">
        <w:t xml:space="preserve">issues </w:t>
      </w:r>
      <w:r>
        <w:t>and strategies to advance the interests of clients and communities.  Some students continue to focus on a particular topic or issue for several semesters to gain deep area expertise; others experiment with different projects and skills to gain broad exposure</w:t>
      </w:r>
      <w:r w:rsidR="00772C0F">
        <w:t xml:space="preserve"> in the field of human rights</w:t>
      </w:r>
      <w:r>
        <w:t>.  As a 3L, you can enroll in the advanced seminar that teaches leadership skills and refines skill sets</w:t>
      </w:r>
      <w:r w:rsidR="00772C0F">
        <w:t xml:space="preserve">.  </w:t>
      </w:r>
      <w:r w:rsidR="004E73EA">
        <w:t xml:space="preserve">Through continuing clinical credits, you can take a leadership role on your clinical projects.  </w:t>
      </w:r>
      <w:r>
        <w:t>We will also work with you to find summer and post-graduate placements in human rights, including through fellowships offered by our Program, the law school, or beyond.</w:t>
      </w:r>
    </w:p>
    <w:p w:rsidR="00106E6C" w:rsidRPr="00E724E4" w:rsidRDefault="00106E6C" w:rsidP="00377393">
      <w:pPr>
        <w:spacing w:before="100" w:beforeAutospacing="1" w:after="100" w:afterAutospacing="1" w:line="240" w:lineRule="auto"/>
        <w:rPr>
          <w:b/>
        </w:rPr>
      </w:pPr>
      <w:r w:rsidRPr="00E724E4">
        <w:rPr>
          <w:b/>
        </w:rPr>
        <w:t>I am not planning a career in human rights, but have a strong interest in the subject.</w:t>
      </w:r>
      <w:r>
        <w:rPr>
          <w:b/>
        </w:rPr>
        <w:t xml:space="preserve">  </w:t>
      </w:r>
      <w:r w:rsidRPr="00E724E4">
        <w:rPr>
          <w:b/>
        </w:rPr>
        <w:t>What does the Clinic have to offer me?</w:t>
      </w:r>
    </w:p>
    <w:p w:rsidR="00106E6C" w:rsidRDefault="00106E6C" w:rsidP="00377393">
      <w:pPr>
        <w:spacing w:before="100" w:beforeAutospacing="1" w:after="100" w:afterAutospacing="1" w:line="240" w:lineRule="auto"/>
      </w:pPr>
      <w:r>
        <w:t>F</w:t>
      </w:r>
      <w:r w:rsidRPr="003D3F1A">
        <w:t xml:space="preserve">or those who are considering other careers, the Clinic offers an opportunity </w:t>
      </w:r>
      <w:r w:rsidR="004E73EA">
        <w:t xml:space="preserve">for intensive exposure to the field of human rights as well as the chance </w:t>
      </w:r>
      <w:r w:rsidRPr="003D3F1A">
        <w:t xml:space="preserve">to learn practical skills that </w:t>
      </w:r>
      <w:r>
        <w:t>apply in a range of settings.</w:t>
      </w:r>
      <w:r w:rsidR="00377393">
        <w:t xml:space="preserve"> </w:t>
      </w:r>
      <w:r>
        <w:t xml:space="preserve"> For example, y</w:t>
      </w:r>
      <w:r w:rsidR="00377393">
        <w:t>ou will learn to make real-</w:t>
      </w:r>
      <w:r w:rsidRPr="003D3F1A">
        <w:t xml:space="preserve">life strategic and tactical decisions; to work with clients, communities, and partner organizations; to interview and undertake fact-finding investigations; to advocate, negotiate, and lobby for your positions; to draft treaties, briefs, and reports; and much more. </w:t>
      </w:r>
      <w:r w:rsidRPr="00E724E4">
        <w:t xml:space="preserve"> </w:t>
      </w:r>
    </w:p>
    <w:p w:rsidR="00ED758C" w:rsidRDefault="00ED758C" w:rsidP="00377393">
      <w:pPr>
        <w:spacing w:before="100" w:beforeAutospacing="1" w:after="100" w:afterAutospacing="1" w:line="240" w:lineRule="auto"/>
      </w:pPr>
      <w:r>
        <w:rPr>
          <w:b/>
        </w:rPr>
        <w:t>Any additional questions?</w:t>
      </w:r>
    </w:p>
    <w:p w:rsidR="007C6A29" w:rsidRDefault="00ED758C" w:rsidP="00ED758C">
      <w:r>
        <w:t>Please swing by our office, WCC</w:t>
      </w:r>
      <w:r w:rsidR="007C6A29">
        <w:t xml:space="preserve"> 3139, to chat with a member of our team</w:t>
      </w:r>
      <w:r>
        <w:t xml:space="preserve">.  </w:t>
      </w:r>
    </w:p>
    <w:p w:rsidR="00ED758C" w:rsidRDefault="00ED758C" w:rsidP="00ED758C">
      <w:r>
        <w:t xml:space="preserve">For more information about our work, please visit our blog, </w:t>
      </w:r>
      <w:hyperlink r:id="rId5" w:history="1">
        <w:r w:rsidRPr="0032571F">
          <w:rPr>
            <w:rStyle w:val="Hyperlink"/>
          </w:rPr>
          <w:t>www.harvardhumanrights.wordpress.com</w:t>
        </w:r>
      </w:hyperlink>
      <w:r>
        <w:t xml:space="preserve">, and website, </w:t>
      </w:r>
      <w:hyperlink r:id="rId6" w:history="1">
        <w:r w:rsidRPr="0032571F">
          <w:rPr>
            <w:rStyle w:val="Hyperlink"/>
          </w:rPr>
          <w:t>http://www.law.harvard.edu/programs/hrp/</w:t>
        </w:r>
      </w:hyperlink>
      <w:r>
        <w:t>.</w:t>
      </w:r>
    </w:p>
    <w:p w:rsidR="00ED758C" w:rsidRPr="00ED758C" w:rsidRDefault="00ED758C" w:rsidP="00377393">
      <w:pPr>
        <w:spacing w:before="100" w:beforeAutospacing="1" w:after="100" w:afterAutospacing="1" w:line="240" w:lineRule="auto"/>
      </w:pPr>
    </w:p>
    <w:sectPr w:rsidR="00ED758C" w:rsidRPr="00ED758C" w:rsidSect="00106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8C80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424104"/>
    <w:multiLevelType w:val="hybridMultilevel"/>
    <w:tmpl w:val="F4D4EB6E"/>
    <w:lvl w:ilvl="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BDB"/>
    <w:rsid w:val="00096677"/>
    <w:rsid w:val="00106E6C"/>
    <w:rsid w:val="001374AF"/>
    <w:rsid w:val="0025400A"/>
    <w:rsid w:val="00377393"/>
    <w:rsid w:val="004E73EA"/>
    <w:rsid w:val="00772C0F"/>
    <w:rsid w:val="007C6A29"/>
    <w:rsid w:val="00B35B29"/>
    <w:rsid w:val="00CB6F35"/>
    <w:rsid w:val="00DF15E2"/>
    <w:rsid w:val="00ED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1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79A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Hyperlink">
    <w:name w:val="Hyperlink"/>
    <w:uiPriority w:val="99"/>
    <w:unhideWhenUsed/>
    <w:rsid w:val="00923D2B"/>
    <w:rPr>
      <w:color w:val="0000FF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w.harvard.edu/programs/hrp/" TargetMode="External"/><Relationship Id="rId5" Type="http://schemas.openxmlformats.org/officeDocument/2006/relationships/hyperlink" Target="http://www.harvardhumanrights.wordpre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Law School</Company>
  <LinksUpToDate>false</LinksUpToDate>
  <CharactersWithSpaces>5366</CharactersWithSpaces>
  <SharedDoc>false</SharedDoc>
  <HLinks>
    <vt:vector size="12" baseType="variant">
      <vt:variant>
        <vt:i4>5046272</vt:i4>
      </vt:variant>
      <vt:variant>
        <vt:i4>3</vt:i4>
      </vt:variant>
      <vt:variant>
        <vt:i4>0</vt:i4>
      </vt:variant>
      <vt:variant>
        <vt:i4>5</vt:i4>
      </vt:variant>
      <vt:variant>
        <vt:lpwstr>http://www.law.harvard.edu/programs/hrp/</vt:lpwstr>
      </vt:variant>
      <vt:variant>
        <vt:lpwstr/>
      </vt:variant>
      <vt:variant>
        <vt:i4>2359361</vt:i4>
      </vt:variant>
      <vt:variant>
        <vt:i4>0</vt:i4>
      </vt:variant>
      <vt:variant>
        <vt:i4>0</vt:i4>
      </vt:variant>
      <vt:variant>
        <vt:i4>5</vt:i4>
      </vt:variant>
      <vt:variant>
        <vt:lpwstr>http://www.harvardhumanrights.wordpress.com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HLS User</dc:creator>
  <cp:keywords/>
  <dc:description/>
  <cp:lastModifiedBy>HLS User</cp:lastModifiedBy>
  <cp:revision>2</cp:revision>
  <dcterms:created xsi:type="dcterms:W3CDTF">2012-03-26T14:32:00Z</dcterms:created>
  <dcterms:modified xsi:type="dcterms:W3CDTF">2012-03-26T14:32:00Z</dcterms:modified>
</cp:coreProperties>
</file>