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GeezaPro" w:cs="GeezaPro" w:hint="eastAsia"/>
          <w:sz w:val="24"/>
          <w:szCs w:val="24"/>
        </w:rPr>
        <w:t>يحظر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النشر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حتى</w:t>
      </w:r>
      <w:r>
        <w:rPr>
          <w:rFonts w:ascii="Helvetica" w:hAnsi="Helvetica" w:cs="Helvetica"/>
          <w:sz w:val="24"/>
          <w:szCs w:val="24"/>
        </w:rPr>
        <w:t xml:space="preserve">: 8/2/12 </w:t>
      </w:r>
      <w:r>
        <w:rPr>
          <w:rFonts w:ascii="GeezaPro" w:hAnsi="Helvetica" w:cs="GeezaPro" w:hint="eastAsia"/>
          <w:sz w:val="24"/>
          <w:szCs w:val="24"/>
        </w:rPr>
        <w:t>الساعة</w:t>
      </w:r>
      <w:r>
        <w:rPr>
          <w:rFonts w:ascii="Helvetica" w:hAnsi="Helvetica" w:cs="Helvetica"/>
          <w:sz w:val="24"/>
          <w:szCs w:val="24"/>
        </w:rPr>
        <w:t xml:space="preserve"> 00:01 </w:t>
      </w:r>
      <w:r>
        <w:rPr>
          <w:rFonts w:ascii="GeezaPro" w:hAnsi="Helvetica" w:cs="GeezaPro" w:hint="eastAsia"/>
          <w:sz w:val="24"/>
          <w:szCs w:val="24"/>
        </w:rPr>
        <w:t>بتوقيت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غرينتش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GeezaPro" w:hAnsi="Helvetica" w:cs="GeezaPro" w:hint="eastAsia"/>
          <w:sz w:val="24"/>
          <w:szCs w:val="24"/>
        </w:rPr>
        <w:t>لمزيد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من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المعلومات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يرجى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الاتصال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ب</w:t>
      </w:r>
      <w:r>
        <w:rPr>
          <w:rFonts w:ascii="Helvetica" w:hAnsi="Helvetica" w:cs="Helvetica"/>
          <w:sz w:val="24"/>
          <w:szCs w:val="24"/>
        </w:rPr>
        <w:t>: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GeezaPro" w:hAnsi="Helvetica" w:cs="GeezaPro" w:hint="eastAsia"/>
          <w:sz w:val="24"/>
          <w:szCs w:val="24"/>
        </w:rPr>
        <w:t>ليز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لوكاس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على</w:t>
      </w:r>
      <w:r>
        <w:rPr>
          <w:rFonts w:ascii="GeezaPro" w:hAnsi="Helvetica" w:cs="GeezaPro"/>
          <w:sz w:val="24"/>
          <w:szCs w:val="24"/>
        </w:rPr>
        <w:t xml:space="preserve">  </w:t>
      </w:r>
      <w:r>
        <w:rPr>
          <w:rFonts w:ascii="LucidaGrande" w:hAnsi="LucidaGrande" w:cs="LucidaGrande"/>
          <w:sz w:val="24"/>
          <w:szCs w:val="24"/>
        </w:rPr>
        <w:t>0829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716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20</w:t>
      </w:r>
      <w:r>
        <w:rPr>
          <w:rFonts w:ascii="Helvetica" w:hAnsi="Helvetica" w:cs="Helvetica"/>
          <w:sz w:val="24"/>
          <w:szCs w:val="24"/>
        </w:rPr>
        <w:t xml:space="preserve">2 1 + </w:t>
      </w:r>
      <w:r>
        <w:rPr>
          <w:rFonts w:ascii="GeezaPro" w:hAnsi="Helvetica" w:cs="GeezaPro" w:hint="eastAsia"/>
          <w:sz w:val="24"/>
          <w:szCs w:val="24"/>
        </w:rPr>
        <w:t>أو</w:t>
      </w:r>
      <w:r>
        <w:rPr>
          <w:rFonts w:ascii="Helvetica" w:hAnsi="Helvetica" w:cs="Helvetica"/>
          <w:sz w:val="24"/>
          <w:szCs w:val="24"/>
        </w:rPr>
        <w:t xml:space="preserve"> liz@civicworldwide.org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GeezaPro" w:hAnsi="Helvetica" w:cs="GeezaPro" w:hint="eastAsia"/>
          <w:sz w:val="24"/>
          <w:szCs w:val="24"/>
        </w:rPr>
        <w:t>كارا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سولومن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على</w:t>
      </w:r>
      <w:r>
        <w:rPr>
          <w:rFonts w:ascii="Helvetica" w:hAnsi="Helvetica" w:cs="Helvetica"/>
          <w:sz w:val="24"/>
          <w:szCs w:val="24"/>
        </w:rPr>
        <w:t xml:space="preserve">  9214 495 617 </w:t>
      </w:r>
      <w:r>
        <w:rPr>
          <w:rFonts w:ascii="Helvetica" w:hAnsi="Helvetica" w:cs="Helvetica"/>
          <w:sz w:val="24"/>
          <w:szCs w:val="24"/>
        </w:rPr>
        <w:t>‪</w:t>
      </w:r>
      <w:r>
        <w:rPr>
          <w:rFonts w:ascii="Helvetica" w:hAnsi="Helvetica" w:cs="Helvetica"/>
          <w:sz w:val="24"/>
          <w:szCs w:val="24"/>
        </w:rPr>
        <w:t>+</w:t>
      </w:r>
      <w:r>
        <w:rPr>
          <w:rFonts w:ascii="Helvetica" w:hAnsi="Helvetica" w:cs="Helvetica"/>
          <w:sz w:val="24"/>
          <w:szCs w:val="24"/>
        </w:rPr>
        <w:t>‬</w:t>
      </w:r>
      <w:r>
        <w:rPr>
          <w:rFonts w:ascii="Helvetica" w:hAnsi="Helvetica" w:cs="Helvetica"/>
          <w:sz w:val="24"/>
          <w:szCs w:val="24"/>
        </w:rPr>
        <w:t xml:space="preserve"> 1  </w:t>
      </w:r>
      <w:r>
        <w:rPr>
          <w:rFonts w:ascii="GeezaPro" w:hAnsi="Helvetica" w:cs="GeezaPro" w:hint="eastAsia"/>
          <w:sz w:val="24"/>
          <w:szCs w:val="24"/>
        </w:rPr>
        <w:t>أو</w:t>
      </w:r>
      <w:r>
        <w:rPr>
          <w:rFonts w:ascii="Helvetica" w:hAnsi="Helvetica" w:cs="Helvetica"/>
          <w:sz w:val="24"/>
          <w:szCs w:val="24"/>
        </w:rPr>
        <w:t xml:space="preserve"> csolomon@law.harvard.edu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التقرير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يجد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أن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أسلحة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القذافي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تشكل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تهديدا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للمد</w:t>
      </w:r>
      <w:r>
        <w:rPr>
          <w:rFonts w:ascii="GeezaPro" w:hAnsi="Helvetica" w:cs="GeezaPro" w:hint="eastAsia"/>
          <w:sz w:val="24"/>
          <w:szCs w:val="24"/>
        </w:rPr>
        <w:t>نيين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Helvetica" w:cs="GeezaPro"/>
          <w:sz w:val="24"/>
          <w:szCs w:val="24"/>
        </w:rPr>
      </w:pPr>
      <w:r>
        <w:rPr>
          <w:rFonts w:ascii="GeezaPro" w:hAnsi="Helvetica" w:cs="GeezaPro" w:hint="eastAsia"/>
          <w:sz w:val="24"/>
          <w:szCs w:val="24"/>
        </w:rPr>
        <w:t>يجب</w:t>
      </w:r>
      <w:r>
        <w:rPr>
          <w:rFonts w:ascii="Helvetica" w:hAnsi="Helvetica" w:cs="Helvetica"/>
          <w:sz w:val="24"/>
          <w:szCs w:val="24"/>
        </w:rPr>
        <w:t xml:space="preserve">  </w:t>
      </w:r>
      <w:r>
        <w:rPr>
          <w:rFonts w:ascii="GeezaPro" w:hAnsi="Helvetica" w:cs="GeezaPro" w:hint="eastAsia"/>
          <w:sz w:val="24"/>
          <w:szCs w:val="24"/>
        </w:rPr>
        <w:t>تأمين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أو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تدمير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فورا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مخزون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الأسلحة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المهجورة</w:t>
      </w:r>
      <w:r>
        <w:rPr>
          <w:rFonts w:ascii="GeezaPro" w:hAnsi="Helvetica" w:cs="GeezaPro"/>
          <w:sz w:val="24"/>
          <w:szCs w:val="24"/>
        </w:rPr>
        <w:t xml:space="preserve"> 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Helvetica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Helvetica" w:cs="GeezaPro" w:hint="eastAsia"/>
          <w:sz w:val="24"/>
          <w:szCs w:val="24"/>
        </w:rPr>
        <w:t>طرابلس،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ليبيا</w:t>
      </w:r>
      <w:r>
        <w:rPr>
          <w:rFonts w:ascii="LucidaGrande" w:hAnsi="LucidaGrande" w:cs="LucidaGrande"/>
          <w:sz w:val="24"/>
          <w:szCs w:val="24"/>
        </w:rPr>
        <w:t>‪</w:t>
      </w:r>
      <w:r>
        <w:rPr>
          <w:rFonts w:ascii="LucidaGrande" w:hAnsi="LucidaGrande" w:cs="LucidaGrande"/>
          <w:sz w:val="24"/>
          <w:szCs w:val="24"/>
        </w:rPr>
        <w:t>-</w:t>
      </w:r>
      <w:r>
        <w:rPr>
          <w:rFonts w:ascii="GeezaPro" w:hAnsi="LucidaGrande" w:cs="GeezaPro" w:hint="cs"/>
          <w:sz w:val="24"/>
          <w:szCs w:val="24"/>
        </w:rPr>
        <w:t>‬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المهجورة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كانت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ذات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يوم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جزءا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ترسانة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معمر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القذافي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الواسعة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تهدد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حياة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المدنيين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وفقا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صدر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اليوم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بجامعة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هارفار</w:t>
      </w:r>
      <w:r>
        <w:rPr>
          <w:rFonts w:ascii="GeezaPro" w:hAnsi="LucidaGrande" w:cs="GeezaPro" w:hint="eastAsia"/>
          <w:sz w:val="24"/>
          <w:szCs w:val="24"/>
        </w:rPr>
        <w:t>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بالشراكة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حملة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الضحايا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الأبرياء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الصراع</w:t>
      </w:r>
      <w:r>
        <w:rPr>
          <w:rFonts w:ascii="GeezaPro" w:hAnsi="LucidaGrande" w:cs="GeezaPro"/>
          <w:sz w:val="24"/>
          <w:szCs w:val="24"/>
        </w:rPr>
        <w:t xml:space="preserve">   </w:t>
      </w:r>
      <w:r>
        <w:rPr>
          <w:rFonts w:ascii="LucidaGrande" w:hAnsi="LucidaGrande" w:cs="LucidaGrande"/>
          <w:sz w:val="24"/>
          <w:szCs w:val="24"/>
        </w:rPr>
        <w:t>CIVIC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مركز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التقدم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الأميركي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CAP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الوضع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المتفجر</w:t>
      </w:r>
      <w:r>
        <w:rPr>
          <w:rFonts w:ascii="LucidaGrande" w:hAnsi="LucidaGrande" w:cs="LucidaGrande"/>
          <w:sz w:val="24"/>
          <w:szCs w:val="24"/>
        </w:rPr>
        <w:t xml:space="preserve">: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بعنوان</w:t>
      </w:r>
      <w:r>
        <w:rPr>
          <w:rFonts w:ascii="LucidaGrande" w:hAnsi="LucidaGrande" w:cs="LucidaGrande"/>
          <w:sz w:val="24"/>
          <w:szCs w:val="24"/>
        </w:rPr>
        <w:t xml:space="preserve"> "</w:t>
      </w:r>
      <w:r>
        <w:rPr>
          <w:rFonts w:ascii="GeezaPro" w:hAnsi="LucidaGrande" w:cs="GeezaPro" w:hint="eastAsia"/>
          <w:sz w:val="24"/>
          <w:szCs w:val="24"/>
        </w:rPr>
        <w:t>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القذافي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المهجورة</w:t>
      </w:r>
      <w:r>
        <w:rPr>
          <w:rFonts w:ascii="GeezaPro" w:hAnsi="Helvetica" w:cs="GeezaPro"/>
          <w:sz w:val="24"/>
          <w:szCs w:val="24"/>
        </w:rPr>
        <w:t xml:space="preserve">  </w:t>
      </w:r>
      <w:r>
        <w:rPr>
          <w:rFonts w:ascii="GeezaPro" w:hAnsi="Helvetica" w:cs="GeezaPro" w:hint="eastAsia"/>
          <w:sz w:val="24"/>
          <w:szCs w:val="24"/>
        </w:rPr>
        <w:t>والتهديد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الذي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يتعرض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له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المدنيين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في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ليبيا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يوثق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المخاطر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يتعرض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المدنيين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جراء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التخزين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الواسع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النطاق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والإ</w:t>
      </w:r>
      <w:r>
        <w:rPr>
          <w:rFonts w:ascii="GeezaPro" w:hAnsi="LucidaGrande" w:cs="GeezaPro" w:hint="eastAsia"/>
          <w:sz w:val="24"/>
          <w:szCs w:val="24"/>
        </w:rPr>
        <w:t>نتشار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الديكتاتور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السابق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أعقاب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الصراع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المسلح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سنة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2011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بناء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التحقيقات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البلد،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يدعو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هذا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لتأمين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تدمير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فورا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مخزوناتها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المستقرة،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وبدعم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دولي،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تبدأ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بإزالة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وتثقيف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السكان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حول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المخاطر،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ومساعدة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الضحايا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هذه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تكون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مهجورة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ولكن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قدرتها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إلحاق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الضرر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بالمدنيين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يزال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سليما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قالت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بوني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دوشرتي،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المدربة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الرئيسية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وقائدة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فريق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البحث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وقالت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لقد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شاهدنا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كثب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المخاطر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تشكلها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الليبيين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العاديين،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وكيف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هذه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الأسلح</w:t>
      </w:r>
      <w:r>
        <w:rPr>
          <w:rFonts w:ascii="GeezaPro" w:hAnsi="LucidaGrande" w:cs="GeezaPro" w:hint="eastAsia"/>
          <w:sz w:val="24"/>
          <w:szCs w:val="24"/>
        </w:rPr>
        <w:t>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حاجة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ماسة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تؤمن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تدمر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قبل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تلحق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الضرر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بأي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مدني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آخر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التقارير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السابقة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ركزت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مشاكل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الانتشار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الوضع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المتفجر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يدرس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كيف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المهجورة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تعرض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المدنيين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للخطر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داخل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ترك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القذافي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ترسانة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عشرات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الآلاف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الأطنان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تتراوح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الرصاص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وقذائف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الهاون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الطوربيدات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وصواريخ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ارض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جو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ويركز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أربعة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تحديات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رئيسية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الانتقالية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LucidaGrande" w:hAnsi="LucidaGrande" w:cs="LucidaGrande"/>
          <w:sz w:val="24"/>
          <w:szCs w:val="24"/>
        </w:rPr>
        <w:t>: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إدارة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المخزونات،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وإزالة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والتوعية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بالمخاطر،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ومساعدة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الضحايا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وقال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خبراء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إزالة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الألغام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للفريق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حجم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المشكلة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هو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أكبر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بكثير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عما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شاهدوه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مناطق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الصراع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ومناطق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بعد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الصراع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الأخرى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تتسرب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مئات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المخابئ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مؤمنة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بطريقة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سليمة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قالت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نيكوليت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بولند،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باحثة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الوقت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الراهن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CIVIC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لقد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</w:t>
      </w:r>
      <w:r>
        <w:rPr>
          <w:rFonts w:ascii="GeezaPro" w:hAnsi="LucidaGrande" w:cs="GeezaPro" w:hint="eastAsia"/>
          <w:sz w:val="24"/>
          <w:szCs w:val="24"/>
        </w:rPr>
        <w:t>نتشرت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الأخرى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جميع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أنحاء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البلاد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وصولا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لمخزونات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الميليشيات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المراكز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السكنية،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والمتاحف،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والحقول،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حتى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البيوت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وحدد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مجالات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المخاطر،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بما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ذلك</w:t>
      </w:r>
      <w:r>
        <w:rPr>
          <w:rFonts w:ascii="LucidaGrande" w:hAnsi="LucidaGrande" w:cs="LucidaGrande"/>
          <w:sz w:val="24"/>
          <w:szCs w:val="24"/>
        </w:rPr>
        <w:t>: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•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مدنيون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يعرضون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كتذكارات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الحرب،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يحصدون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مواد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متفجرة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كقطع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غيار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قابلة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</w:t>
      </w:r>
      <w:r>
        <w:rPr>
          <w:rFonts w:ascii="GeezaPro" w:hAnsi="LucidaGrande" w:cs="GeezaPro" w:hint="eastAsia"/>
          <w:sz w:val="24"/>
          <w:szCs w:val="24"/>
        </w:rPr>
        <w:t>تسويق؛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•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أطفال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يلعبون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بالأسلحة؛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•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أفراد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المجتمع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المدربين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يزيلون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•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سوء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إدارة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المخزونات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المحتمل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مستقرة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قبل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الميليشيات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الليبية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المناطق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المأهولة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بالسكان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ويخلص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الليبية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الانتقالية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والضعيفة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قد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اتخذت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دورا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محدودا،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lastRenderedPageBreak/>
        <w:t>وأحيانا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موجود،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إدارة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وإزالة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المهجورة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وليس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هناك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استراتيجية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وطنية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يوجد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إرتباك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داخل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حول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جهة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صلاحية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للعمل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هذه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المشكلة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وبالإضافة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ذلك،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عمليا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تقدم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الانتقالية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دعم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للأمم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المتحدة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والمنظمات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</w:t>
      </w:r>
      <w:r>
        <w:rPr>
          <w:rFonts w:ascii="GeezaPro" w:hAnsi="LucidaGrande" w:cs="GeezaPro" w:hint="eastAsia"/>
          <w:sz w:val="24"/>
          <w:szCs w:val="24"/>
        </w:rPr>
        <w:t>ربحية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قامت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بأكثرية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العمل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هذا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الشأن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لكن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وفقا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للمبادئ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القانونية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والمعايير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فإن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تتحمل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المسؤولية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الأساسية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معالجة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مشكلة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المهجورة،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وينبغي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تضع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خطة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وطنية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للحد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خطرها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المدنيين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إن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الانتخابات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جرت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مؤخرا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ستؤدي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تشكيل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جديدة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تمثل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فرصة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لبداية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جديدة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قالت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دوشرتي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واضافت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مشكلة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ليست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مهمَة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سهلة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الإصلاح،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ولكن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مساعدة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البلدان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الأخرى،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فإن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الحكومة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الجديدة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تستطيع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تستجيب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لوضع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الأسلحة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المهجورة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توفر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حماية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أفضل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لشعبها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انتهى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مل</w:t>
      </w:r>
      <w:r>
        <w:rPr>
          <w:rFonts w:ascii="GeezaPro" w:hAnsi="LucidaGrande" w:cs="GeezaPro" w:hint="eastAsia"/>
          <w:sz w:val="24"/>
          <w:szCs w:val="24"/>
        </w:rPr>
        <w:t>احظات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إلى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المحرر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يرجى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الاتصال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بليز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لوكاس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0829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716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20</w:t>
      </w:r>
      <w:r>
        <w:rPr>
          <w:rFonts w:ascii="Helvetica" w:hAnsi="Helvetica" w:cs="Helvetica"/>
          <w:sz w:val="24"/>
          <w:szCs w:val="24"/>
        </w:rPr>
        <w:t>2 1 +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أو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liz@civicworldwide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org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أو</w:t>
      </w:r>
      <w:r>
        <w:rPr>
          <w:rFonts w:ascii="GeezaPro" w:hAnsi="LucidaGrande" w:cs="GeezaPro"/>
          <w:sz w:val="24"/>
          <w:szCs w:val="24"/>
        </w:rPr>
        <w:t xml:space="preserve">  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كارا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سولومون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 xml:space="preserve">9214 495 617 </w:t>
      </w:r>
      <w:r>
        <w:rPr>
          <w:rFonts w:ascii="Helvetica" w:hAnsi="Helvetica" w:cs="Helvetica"/>
          <w:sz w:val="24"/>
          <w:szCs w:val="24"/>
        </w:rPr>
        <w:t>‪</w:t>
      </w:r>
      <w:r>
        <w:rPr>
          <w:rFonts w:ascii="Helvetica" w:hAnsi="Helvetica" w:cs="Helvetica"/>
          <w:sz w:val="24"/>
          <w:szCs w:val="24"/>
        </w:rPr>
        <w:t>+</w:t>
      </w:r>
      <w:r>
        <w:rPr>
          <w:rFonts w:ascii="Helvetica" w:hAnsi="Helvetica" w:cs="Helvetica"/>
          <w:sz w:val="24"/>
          <w:szCs w:val="24"/>
        </w:rPr>
        <w:t>‬</w:t>
      </w:r>
      <w:r>
        <w:rPr>
          <w:rFonts w:ascii="Helvetica" w:hAnsi="Helvetica" w:cs="Helvetica"/>
          <w:sz w:val="24"/>
          <w:szCs w:val="24"/>
        </w:rPr>
        <w:t xml:space="preserve"> 1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GeezaPro" w:hAnsi="Helvetica" w:cs="GeezaPro" w:hint="eastAsia"/>
          <w:sz w:val="24"/>
          <w:szCs w:val="24"/>
        </w:rPr>
        <w:t>أو</w:t>
      </w:r>
      <w:r>
        <w:rPr>
          <w:rFonts w:ascii="GeezaPro" w:hAnsi="Helvetica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csolomon@law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harvard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edu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لترتيب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مقابلة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مؤلفة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نيكوليت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بولند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LucidaGrande" w:hAnsi="LucidaGrande" w:cs="LucidaGrande"/>
          <w:sz w:val="24"/>
          <w:szCs w:val="24"/>
        </w:rPr>
        <w:t xml:space="preserve"> 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الفريق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الأصلي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موجو</w:t>
      </w:r>
      <w:r>
        <w:rPr>
          <w:rFonts w:ascii="GeezaPro" w:hAnsi="LucidaGrande" w:cs="GeezaPro" w:hint="eastAsia"/>
          <w:sz w:val="24"/>
          <w:szCs w:val="24"/>
        </w:rPr>
        <w:t>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حاليا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طرابلس،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ليبيا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LucidaGrande" w:hAnsi="LucidaGrande" w:cs="LucidaGrande"/>
          <w:sz w:val="24"/>
          <w:szCs w:val="24"/>
        </w:rPr>
        <w:t>CIVIC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يتاح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مقابلتها</w:t>
      </w:r>
      <w:r>
        <w:rPr>
          <w:rFonts w:ascii="GeezaPro" w:hAnsi="LucidaGrande" w:cs="GeezaPro"/>
          <w:sz w:val="24"/>
          <w:szCs w:val="24"/>
        </w:rPr>
        <w:t xml:space="preserve">.  </w:t>
      </w:r>
      <w:r>
        <w:rPr>
          <w:rFonts w:ascii="GeezaPro" w:hAnsi="LucidaGrande" w:cs="GeezaPro" w:hint="eastAsia"/>
          <w:sz w:val="24"/>
          <w:szCs w:val="24"/>
        </w:rPr>
        <w:t>مؤلفة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GeezaPro" w:hAnsi="LucidaGrande" w:cs="GeezaPro"/>
          <w:sz w:val="24"/>
          <w:szCs w:val="24"/>
        </w:rPr>
        <w:t xml:space="preserve">  </w:t>
      </w:r>
      <w:r>
        <w:rPr>
          <w:rFonts w:ascii="GeezaPro" w:hAnsi="LucidaGrande" w:cs="GeezaPro" w:hint="eastAsia"/>
          <w:sz w:val="24"/>
          <w:szCs w:val="24"/>
        </w:rPr>
        <w:t>بوني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دوشرتي،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قائدة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الفريق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يتاح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مقابلتها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واشنطن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العاصمة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منهجية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التقرير</w:t>
      </w:r>
      <w:r>
        <w:rPr>
          <w:rFonts w:ascii="LucidaGrande" w:hAnsi="LucidaGrande" w:cs="LucidaGrande"/>
          <w:sz w:val="24"/>
          <w:szCs w:val="24"/>
        </w:rPr>
        <w:t>: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 w:hint="eastAsia"/>
          <w:sz w:val="24"/>
          <w:szCs w:val="24"/>
        </w:rPr>
        <w:t>الوضع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المتفجر</w:t>
      </w:r>
      <w:r>
        <w:rPr>
          <w:rFonts w:ascii="LucidaGrande" w:hAnsi="LucidaGrande" w:cs="LucidaGrande"/>
          <w:sz w:val="24"/>
          <w:szCs w:val="24"/>
        </w:rPr>
        <w:t>"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مبني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على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التحقيق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الميداني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الذي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جرى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مارس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2012</w:t>
      </w:r>
      <w:r>
        <w:rPr>
          <w:rFonts w:ascii="GeezaPro" w:hAnsi="LucidaGrande" w:cs="GeezaPro" w:hint="eastAsia"/>
          <w:sz w:val="24"/>
          <w:szCs w:val="24"/>
        </w:rPr>
        <w:t>،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فضلا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متابعة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للبحث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البلد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يوليو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عام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2012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وزارت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مواقع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فيها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ذخائر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مهجورة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وأجرت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مقابلات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عشرات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ممثلي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الأمم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المتحدة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والمنظمات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غير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الحكومية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ومسؤولين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حكوميين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وطنيين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ومحليين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وأفراد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المجتمع</w:t>
      </w:r>
      <w:r>
        <w:rPr>
          <w:rFonts w:ascii="GeezaPro" w:hAnsi="LucidaGrande" w:cs="GeezaPro"/>
          <w:sz w:val="24"/>
          <w:szCs w:val="24"/>
        </w:rPr>
        <w:t xml:space="preserve">. </w:t>
      </w:r>
      <w:r>
        <w:rPr>
          <w:rFonts w:ascii="GeezaPro" w:hAnsi="LucidaGrande" w:cs="GeezaPro" w:hint="eastAsia"/>
          <w:sz w:val="24"/>
          <w:szCs w:val="24"/>
        </w:rPr>
        <w:t>وأجرت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أيضا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ب</w:t>
      </w:r>
      <w:r>
        <w:rPr>
          <w:rFonts w:ascii="GeezaPro" w:hAnsi="LucidaGrande" w:cs="GeezaPro" w:hint="eastAsia"/>
          <w:sz w:val="24"/>
          <w:szCs w:val="24"/>
        </w:rPr>
        <w:t>حوث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قانونية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واسعة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النطاق</w:t>
      </w:r>
      <w:r>
        <w:rPr>
          <w:rFonts w:ascii="GeezaPro" w:hAnsi="LucidaGrande" w:cs="GeezaPro"/>
          <w:sz w:val="24"/>
          <w:szCs w:val="24"/>
        </w:rPr>
        <w:t>.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لمزيد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من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المعلومات</w:t>
      </w:r>
      <w:r>
        <w:rPr>
          <w:rFonts w:ascii="LucidaGrande" w:hAnsi="LucidaGrande" w:cs="LucidaGrande"/>
          <w:sz w:val="24"/>
          <w:szCs w:val="24"/>
        </w:rPr>
        <w:t>: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LucidaGrande" w:hAnsi="LucidaGrande" w:cs="LucidaGrande"/>
          <w:sz w:val="24"/>
          <w:szCs w:val="24"/>
        </w:rPr>
      </w:pP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العيادة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الدولية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لحقوق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الإنسان</w:t>
      </w:r>
      <w:r>
        <w:rPr>
          <w:rFonts w:ascii="LucidaGrande" w:hAnsi="LucidaGrande" w:cs="LucidaGrande"/>
          <w:sz w:val="24"/>
          <w:szCs w:val="24"/>
        </w:rPr>
        <w:t xml:space="preserve">: http://www.law.harvard.edu/programs/hrp/ihrc.html </w:t>
      </w:r>
    </w:p>
    <w:p w:rsidR="00000000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rFonts w:ascii="GeezaPro" w:hAnsi="LucidaGrande" w:cs="GeezaPro"/>
          <w:sz w:val="24"/>
          <w:szCs w:val="24"/>
        </w:rPr>
      </w:pPr>
      <w:r>
        <w:rPr>
          <w:rFonts w:ascii="GeezaPro" w:hAnsi="LucidaGrande" w:cs="GeezaPro" w:hint="eastAsia"/>
          <w:sz w:val="24"/>
          <w:szCs w:val="24"/>
        </w:rPr>
        <w:t>حملة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الضحايا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الأبرياء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في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الصراع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: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www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civicworldwide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org</w:t>
      </w:r>
    </w:p>
    <w:p w:rsidR="005A1C4C" w:rsidRDefault="005A1C4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</w:pPr>
      <w:r>
        <w:rPr>
          <w:rFonts w:ascii="GeezaPro" w:hAnsi="LucidaGrande" w:cs="GeezaPro" w:hint="eastAsia"/>
          <w:sz w:val="24"/>
          <w:szCs w:val="24"/>
        </w:rPr>
        <w:t>مركز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التقدم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GeezaPro" w:hAnsi="LucidaGrande" w:cs="GeezaPro" w:hint="eastAsia"/>
          <w:sz w:val="24"/>
          <w:szCs w:val="24"/>
        </w:rPr>
        <w:t>الأمركي</w:t>
      </w:r>
      <w:r>
        <w:rPr>
          <w:rFonts w:ascii="LucidaGrande" w:hAnsi="LucidaGrande" w:cs="LucidaGrande"/>
          <w:sz w:val="24"/>
          <w:szCs w:val="24"/>
        </w:rPr>
        <w:t>:</w:t>
      </w:r>
      <w:r>
        <w:rPr>
          <w:rFonts w:ascii="GeezaPro" w:hAnsi="LucidaGrande" w:cs="GeezaPro"/>
          <w:sz w:val="24"/>
          <w:szCs w:val="24"/>
        </w:rPr>
        <w:t xml:space="preserve"> </w:t>
      </w:r>
      <w:r>
        <w:rPr>
          <w:rFonts w:ascii="LucidaGrande" w:hAnsi="LucidaGrande" w:cs="LucidaGrande"/>
          <w:sz w:val="24"/>
          <w:szCs w:val="24"/>
        </w:rPr>
        <w:t>www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americanprogress</w:t>
      </w:r>
      <w:r>
        <w:rPr>
          <w:rFonts w:ascii="GeezaPro" w:hAnsi="LucidaGrande" w:cs="GeezaPro"/>
          <w:sz w:val="24"/>
          <w:szCs w:val="24"/>
        </w:rPr>
        <w:t>.</w:t>
      </w:r>
      <w:r>
        <w:rPr>
          <w:rFonts w:ascii="LucidaGrande" w:hAnsi="LucidaGrande" w:cs="LucidaGrande"/>
          <w:sz w:val="24"/>
          <w:szCs w:val="24"/>
        </w:rPr>
        <w:t>org</w:t>
      </w:r>
    </w:p>
    <w:sectPr w:rsidR="005A1C4C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ezaPr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2C7"/>
    <w:rsid w:val="005072C7"/>
    <w:rsid w:val="005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csolomon</dc:creator>
  <cp:lastModifiedBy>csolomon</cp:lastModifiedBy>
  <cp:revision>2</cp:revision>
  <dcterms:created xsi:type="dcterms:W3CDTF">2012-08-01T21:12:00Z</dcterms:created>
  <dcterms:modified xsi:type="dcterms:W3CDTF">2012-08-01T21:12:00Z</dcterms:modified>
</cp:coreProperties>
</file>