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3F51B" w14:textId="6E8D6BCA" w:rsidR="001B22B2" w:rsidRPr="00EB5212" w:rsidRDefault="003A1E8A" w:rsidP="00EB5212">
      <w:pPr>
        <w:shd w:val="clear" w:color="auto" w:fill="FFFFFF"/>
        <w:spacing w:before="120"/>
        <w:ind w:right="-115"/>
        <w:jc w:val="center"/>
        <w:rPr>
          <w:rFonts w:eastAsia="Arial Unicode MS"/>
          <w:color w:val="000000"/>
          <w:sz w:val="36"/>
          <w:szCs w:val="36"/>
        </w:rPr>
      </w:pPr>
      <w:bookmarkStart w:id="0" w:name="_GoBack"/>
      <w:bookmarkEnd w:id="0"/>
      <w:r w:rsidRPr="003A1E8A">
        <w:rPr>
          <w:rFonts w:eastAsia="Arial Unicode MS"/>
          <w:noProof/>
          <w:color w:val="000000"/>
          <w:sz w:val="36"/>
          <w:szCs w:val="36"/>
        </w:rPr>
        <w:drawing>
          <wp:inline distT="0" distB="0" distL="0" distR="0" wp14:anchorId="0D42D5AE" wp14:editId="0F349038">
            <wp:extent cx="1434778" cy="10382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991" cy="1045615"/>
                    </a:xfrm>
                    <a:prstGeom prst="rect">
                      <a:avLst/>
                    </a:prstGeom>
                  </pic:spPr>
                </pic:pic>
              </a:graphicData>
            </a:graphic>
          </wp:inline>
        </w:drawing>
      </w:r>
      <w:r w:rsidR="002D1C18" w:rsidRPr="00BA137A">
        <w:br w:type="textWrapping" w:clear="all"/>
      </w:r>
      <w:r w:rsidR="001B22B2" w:rsidRPr="007577A5">
        <w:rPr>
          <w:b/>
          <w:sz w:val="44"/>
          <w:szCs w:val="44"/>
        </w:rPr>
        <w:t>Henigson Human Rights Fellowship</w:t>
      </w:r>
    </w:p>
    <w:p w14:paraId="09FEB25A" w14:textId="77777777" w:rsidR="001B22B2" w:rsidRPr="007577A5" w:rsidRDefault="001B22B2" w:rsidP="00AE434F">
      <w:pPr>
        <w:jc w:val="center"/>
      </w:pPr>
    </w:p>
    <w:p w14:paraId="0B0CDA40" w14:textId="2BAB35B5" w:rsidR="0099746B" w:rsidRPr="007577A5" w:rsidRDefault="001B22B2" w:rsidP="00AE434F">
      <w:pPr>
        <w:jc w:val="center"/>
      </w:pPr>
      <w:r w:rsidRPr="007577A5">
        <w:t>The deadline for subm</w:t>
      </w:r>
      <w:r w:rsidR="00CA6AAA" w:rsidRPr="007577A5">
        <w:t>itting applications for</w:t>
      </w:r>
    </w:p>
    <w:p w14:paraId="12D1FB77" w14:textId="6D5B02D7" w:rsidR="001B22B2" w:rsidRPr="007577A5" w:rsidRDefault="00CA6AAA" w:rsidP="0099746B">
      <w:pPr>
        <w:jc w:val="center"/>
        <w:rPr>
          <w:bCs/>
        </w:rPr>
      </w:pPr>
      <w:proofErr w:type="gramStart"/>
      <w:r w:rsidRPr="007577A5">
        <w:t>the</w:t>
      </w:r>
      <w:proofErr w:type="gramEnd"/>
      <w:r w:rsidRPr="007577A5">
        <w:t xml:space="preserve"> </w:t>
      </w:r>
      <w:r w:rsidR="00A940CA" w:rsidRPr="007577A5">
        <w:t>201</w:t>
      </w:r>
      <w:r w:rsidR="003A1E8A">
        <w:t>8</w:t>
      </w:r>
      <w:r w:rsidRPr="007577A5">
        <w:t>-</w:t>
      </w:r>
      <w:r w:rsidR="00A940CA" w:rsidRPr="007577A5">
        <w:t>201</w:t>
      </w:r>
      <w:r w:rsidR="003A1E8A">
        <w:t>9</w:t>
      </w:r>
      <w:r w:rsidR="00A940CA" w:rsidRPr="007577A5">
        <w:t xml:space="preserve"> </w:t>
      </w:r>
      <w:r w:rsidR="001B22B2" w:rsidRPr="007577A5">
        <w:t>Henigson Fellowship is</w:t>
      </w:r>
      <w:r w:rsidR="00082D6D" w:rsidRPr="007577A5">
        <w:t xml:space="preserve"> </w:t>
      </w:r>
      <w:r w:rsidRPr="00EB5212">
        <w:rPr>
          <w:b/>
        </w:rPr>
        <w:t xml:space="preserve">March </w:t>
      </w:r>
      <w:r w:rsidR="003A1E8A" w:rsidRPr="00EB5212">
        <w:rPr>
          <w:b/>
        </w:rPr>
        <w:t>19</w:t>
      </w:r>
      <w:r w:rsidRPr="00EB5212">
        <w:rPr>
          <w:b/>
        </w:rPr>
        <w:t>, 201</w:t>
      </w:r>
      <w:r w:rsidR="003A1E8A" w:rsidRPr="00EB5212">
        <w:rPr>
          <w:b/>
        </w:rPr>
        <w:t>8</w:t>
      </w:r>
      <w:r w:rsidR="001B22B2" w:rsidRPr="007577A5">
        <w:t>.</w:t>
      </w:r>
    </w:p>
    <w:p w14:paraId="1CA8ACE2" w14:textId="77777777" w:rsidR="001B22B2" w:rsidRPr="007577A5" w:rsidRDefault="001B22B2" w:rsidP="002D1C18">
      <w:pPr>
        <w:ind w:right="-90"/>
        <w:rPr>
          <w:b/>
          <w:bCs/>
          <w:color w:val="000000"/>
        </w:rPr>
      </w:pPr>
    </w:p>
    <w:p w14:paraId="424D444E" w14:textId="77777777" w:rsidR="00911BB9" w:rsidRDefault="002D1C18" w:rsidP="00911BB9">
      <w:pPr>
        <w:ind w:right="-90"/>
        <w:jc w:val="both"/>
        <w:rPr>
          <w:b/>
          <w:bCs/>
          <w:color w:val="000000"/>
          <w:u w:val="single"/>
        </w:rPr>
      </w:pPr>
      <w:r w:rsidRPr="007577A5">
        <w:rPr>
          <w:b/>
          <w:bCs/>
          <w:color w:val="000000"/>
          <w:u w:val="single"/>
        </w:rPr>
        <w:t>Description</w:t>
      </w:r>
      <w:r w:rsidR="007577A5">
        <w:rPr>
          <w:b/>
          <w:bCs/>
          <w:color w:val="000000"/>
          <w:u w:val="single"/>
        </w:rPr>
        <w:t xml:space="preserve"> and Purpose of the Fellowship</w:t>
      </w:r>
    </w:p>
    <w:p w14:paraId="0DFD0F1E" w14:textId="55B0498C" w:rsidR="002D1C18" w:rsidRPr="0099746B" w:rsidRDefault="002D1C18" w:rsidP="00911BB9">
      <w:pPr>
        <w:ind w:right="-90"/>
        <w:jc w:val="both"/>
        <w:rPr>
          <w:sz w:val="20"/>
          <w:szCs w:val="20"/>
        </w:rPr>
      </w:pPr>
      <w:r w:rsidRPr="007577A5">
        <w:rPr>
          <w:color w:val="000000"/>
        </w:rPr>
        <w:t xml:space="preserve">The Human Rights Program </w:t>
      </w:r>
      <w:r w:rsidR="0099746B" w:rsidRPr="007577A5">
        <w:rPr>
          <w:color w:val="000000"/>
        </w:rPr>
        <w:t xml:space="preserve">(HRP) </w:t>
      </w:r>
      <w:r w:rsidR="005B7281">
        <w:rPr>
          <w:color w:val="000000"/>
        </w:rPr>
        <w:t xml:space="preserve">at Harvard Law School (HLS) </w:t>
      </w:r>
      <w:r w:rsidRPr="007577A5">
        <w:rPr>
          <w:color w:val="000000"/>
        </w:rPr>
        <w:t xml:space="preserve">is currently accepting applications for </w:t>
      </w:r>
      <w:r w:rsidR="0099746B" w:rsidRPr="007577A5">
        <w:rPr>
          <w:color w:val="000000"/>
        </w:rPr>
        <w:t xml:space="preserve">the </w:t>
      </w:r>
      <w:r w:rsidRPr="007577A5">
        <w:rPr>
          <w:color w:val="000000"/>
        </w:rPr>
        <w:t>Henigson H</w:t>
      </w:r>
      <w:r w:rsidR="00CA6AAA" w:rsidRPr="007577A5">
        <w:rPr>
          <w:color w:val="000000"/>
        </w:rPr>
        <w:t xml:space="preserve">uman Rights Fellowship for </w:t>
      </w:r>
      <w:r w:rsidR="0099746B" w:rsidRPr="007577A5">
        <w:rPr>
          <w:color w:val="000000"/>
        </w:rPr>
        <w:t xml:space="preserve">the </w:t>
      </w:r>
      <w:r w:rsidR="00CA6AAA" w:rsidRPr="007577A5">
        <w:rPr>
          <w:color w:val="000000"/>
        </w:rPr>
        <w:t>201</w:t>
      </w:r>
      <w:r w:rsidR="003A1E8A">
        <w:rPr>
          <w:color w:val="000000"/>
        </w:rPr>
        <w:t>8</w:t>
      </w:r>
      <w:r w:rsidR="00CA6AAA" w:rsidRPr="007577A5">
        <w:rPr>
          <w:color w:val="000000"/>
        </w:rPr>
        <w:t>-201</w:t>
      </w:r>
      <w:r w:rsidR="003A1E8A">
        <w:rPr>
          <w:color w:val="000000"/>
        </w:rPr>
        <w:t>9</w:t>
      </w:r>
      <w:r w:rsidR="0099746B" w:rsidRPr="007577A5">
        <w:rPr>
          <w:color w:val="000000"/>
        </w:rPr>
        <w:t xml:space="preserve"> academic </w:t>
      </w:r>
      <w:proofErr w:type="gramStart"/>
      <w:r w:rsidR="0099746B" w:rsidRPr="007577A5">
        <w:rPr>
          <w:color w:val="000000"/>
        </w:rPr>
        <w:t>year</w:t>
      </w:r>
      <w:proofErr w:type="gramEnd"/>
      <w:r w:rsidRPr="007577A5">
        <w:rPr>
          <w:color w:val="000000"/>
        </w:rPr>
        <w:t xml:space="preserve">. HRP will award </w:t>
      </w:r>
      <w:r w:rsidR="0099746B" w:rsidRPr="007577A5">
        <w:rPr>
          <w:color w:val="000000"/>
        </w:rPr>
        <w:t xml:space="preserve">between one and </w:t>
      </w:r>
      <w:r w:rsidR="00FA4174" w:rsidRPr="007577A5">
        <w:rPr>
          <w:color w:val="000000"/>
        </w:rPr>
        <w:t>three</w:t>
      </w:r>
      <w:r w:rsidRPr="007577A5">
        <w:rPr>
          <w:color w:val="000000"/>
        </w:rPr>
        <w:t xml:space="preserve"> fellowships to graduating LLMs, JDs</w:t>
      </w:r>
      <w:r w:rsidR="0099746B" w:rsidRPr="007577A5">
        <w:rPr>
          <w:color w:val="000000"/>
        </w:rPr>
        <w:t>,</w:t>
      </w:r>
      <w:r w:rsidRPr="007577A5">
        <w:rPr>
          <w:color w:val="000000"/>
        </w:rPr>
        <w:t xml:space="preserve"> or recent alumni currently holding clerkships or </w:t>
      </w:r>
      <w:r w:rsidR="0099746B" w:rsidRPr="007577A5">
        <w:rPr>
          <w:color w:val="000000"/>
        </w:rPr>
        <w:t xml:space="preserve">public interest </w:t>
      </w:r>
      <w:r w:rsidRPr="007577A5">
        <w:rPr>
          <w:color w:val="000000"/>
        </w:rPr>
        <w:t>fellowships.</w:t>
      </w:r>
    </w:p>
    <w:p w14:paraId="4039A5C9" w14:textId="77777777" w:rsidR="002D1C18" w:rsidRPr="007577A5" w:rsidRDefault="002D1C18" w:rsidP="00911BB9">
      <w:pPr>
        <w:ind w:right="-90"/>
        <w:jc w:val="both"/>
        <w:rPr>
          <w:color w:val="000000"/>
        </w:rPr>
      </w:pPr>
    </w:p>
    <w:p w14:paraId="7E99F4D5" w14:textId="78BB515A" w:rsidR="002D1C18" w:rsidRPr="007577A5" w:rsidRDefault="002D1C18" w:rsidP="002D1C18">
      <w:pPr>
        <w:ind w:right="-90"/>
        <w:jc w:val="both"/>
        <w:rPr>
          <w:color w:val="000000"/>
        </w:rPr>
      </w:pPr>
      <w:r w:rsidRPr="007577A5">
        <w:rPr>
          <w:color w:val="000000"/>
        </w:rPr>
        <w:t xml:space="preserve">The Henigson Fellowship </w:t>
      </w:r>
      <w:r w:rsidR="0099746B" w:rsidRPr="007577A5">
        <w:rPr>
          <w:color w:val="000000"/>
        </w:rPr>
        <w:t xml:space="preserve">was </w:t>
      </w:r>
      <w:r w:rsidRPr="007577A5">
        <w:rPr>
          <w:color w:val="000000"/>
        </w:rPr>
        <w:t xml:space="preserve">made possible by a generous gift from Robert and Phyllis Henigson. The </w:t>
      </w:r>
      <w:r w:rsidR="0099746B" w:rsidRPr="007577A5">
        <w:rPr>
          <w:color w:val="000000"/>
        </w:rPr>
        <w:t>f</w:t>
      </w:r>
      <w:r w:rsidRPr="007577A5">
        <w:rPr>
          <w:color w:val="000000"/>
        </w:rPr>
        <w:t xml:space="preserve">ellowship </w:t>
      </w:r>
      <w:r w:rsidR="0099746B" w:rsidRPr="007577A5">
        <w:rPr>
          <w:color w:val="000000"/>
        </w:rPr>
        <w:t>is</w:t>
      </w:r>
      <w:r w:rsidRPr="007577A5">
        <w:rPr>
          <w:color w:val="000000"/>
        </w:rPr>
        <w:t xml:space="preserve"> awarded annually to present HLS students or recent graduates with a demonstrated commitment to international human rights</w:t>
      </w:r>
      <w:r w:rsidR="0099746B" w:rsidRPr="007577A5">
        <w:rPr>
          <w:color w:val="000000"/>
        </w:rPr>
        <w:t xml:space="preserve">. It supports individuals with </w:t>
      </w:r>
      <w:r w:rsidRPr="007577A5">
        <w:rPr>
          <w:color w:val="000000"/>
        </w:rPr>
        <w:t>an interest in exploring a career as an academic, activist, official</w:t>
      </w:r>
      <w:r w:rsidR="00DD6578">
        <w:rPr>
          <w:color w:val="000000"/>
        </w:rPr>
        <w:t>,</w:t>
      </w:r>
      <w:r w:rsidRPr="007577A5">
        <w:rPr>
          <w:color w:val="000000"/>
        </w:rPr>
        <w:t xml:space="preserve"> or practitioner in which human rights play</w:t>
      </w:r>
      <w:r w:rsidR="0099746B" w:rsidRPr="007577A5">
        <w:rPr>
          <w:color w:val="000000"/>
        </w:rPr>
        <w:t>s</w:t>
      </w:r>
      <w:r w:rsidRPr="007577A5">
        <w:rPr>
          <w:color w:val="000000"/>
        </w:rPr>
        <w:t xml:space="preserve"> a significant role. </w:t>
      </w:r>
    </w:p>
    <w:p w14:paraId="73528B9B" w14:textId="2D5E18DC" w:rsidR="002D1C18" w:rsidRPr="007577A5" w:rsidRDefault="002D1C18" w:rsidP="002D1C18">
      <w:pPr>
        <w:ind w:right="-90"/>
        <w:jc w:val="both"/>
        <w:rPr>
          <w:color w:val="000000"/>
        </w:rPr>
      </w:pPr>
      <w:r w:rsidRPr="007577A5">
        <w:rPr>
          <w:color w:val="000000"/>
        </w:rPr>
        <w:br/>
      </w:r>
      <w:r w:rsidR="0099746B" w:rsidRPr="007577A5">
        <w:rPr>
          <w:color w:val="000000"/>
        </w:rPr>
        <w:t>The Henigson Fellowship supports</w:t>
      </w:r>
      <w:r w:rsidRPr="007577A5">
        <w:rPr>
          <w:color w:val="000000"/>
        </w:rPr>
        <w:t xml:space="preserve"> ten to twelve months </w:t>
      </w:r>
      <w:r w:rsidR="0099746B" w:rsidRPr="007577A5">
        <w:rPr>
          <w:color w:val="000000"/>
        </w:rPr>
        <w:t>of work</w:t>
      </w:r>
      <w:r w:rsidR="00DD6578">
        <w:rPr>
          <w:color w:val="000000"/>
        </w:rPr>
        <w:t xml:space="preserve"> </w:t>
      </w:r>
      <w:r w:rsidRPr="007577A5">
        <w:rPr>
          <w:color w:val="000000"/>
        </w:rPr>
        <w:t>in the developing world</w:t>
      </w:r>
      <w:r w:rsidR="00F878EB">
        <w:rPr>
          <w:color w:val="000000"/>
        </w:rPr>
        <w:t>, usually</w:t>
      </w:r>
      <w:r w:rsidR="00DD6578">
        <w:rPr>
          <w:color w:val="000000"/>
        </w:rPr>
        <w:t xml:space="preserve"> with a nongovernmental organization (NGO)</w:t>
      </w:r>
      <w:r w:rsidRPr="007577A5">
        <w:rPr>
          <w:color w:val="000000"/>
        </w:rPr>
        <w:t>. Each</w:t>
      </w:r>
      <w:r w:rsidR="003B6DD2" w:rsidRPr="007577A5">
        <w:rPr>
          <w:color w:val="000000"/>
        </w:rPr>
        <w:t xml:space="preserve"> full</w:t>
      </w:r>
      <w:r w:rsidRPr="007577A5">
        <w:rPr>
          <w:color w:val="000000"/>
        </w:rPr>
        <w:t xml:space="preserve"> fellowship carries </w:t>
      </w:r>
      <w:r w:rsidR="0099746B" w:rsidRPr="007577A5">
        <w:rPr>
          <w:color w:val="000000"/>
        </w:rPr>
        <w:t xml:space="preserve">a </w:t>
      </w:r>
      <w:r w:rsidRPr="007577A5">
        <w:rPr>
          <w:color w:val="000000"/>
        </w:rPr>
        <w:t>stipend of $2</w:t>
      </w:r>
      <w:r w:rsidR="00072EB0" w:rsidRPr="007577A5">
        <w:rPr>
          <w:color w:val="000000"/>
        </w:rPr>
        <w:t>7</w:t>
      </w:r>
      <w:r w:rsidRPr="007577A5">
        <w:rPr>
          <w:color w:val="000000"/>
        </w:rPr>
        <w:t>,000</w:t>
      </w:r>
      <w:r w:rsidR="00FA4174" w:rsidRPr="007577A5">
        <w:rPr>
          <w:color w:val="000000"/>
        </w:rPr>
        <w:t xml:space="preserve"> and $1,500 toward international health insurance</w:t>
      </w:r>
      <w:r w:rsidRPr="007577A5">
        <w:rPr>
          <w:color w:val="000000"/>
        </w:rPr>
        <w:t xml:space="preserve">. </w:t>
      </w:r>
    </w:p>
    <w:p w14:paraId="0A451D7A" w14:textId="77777777" w:rsidR="00AE434F" w:rsidRPr="007577A5" w:rsidRDefault="00AE434F" w:rsidP="002D1C18">
      <w:pPr>
        <w:ind w:right="-90"/>
        <w:rPr>
          <w:color w:val="000000"/>
        </w:rPr>
      </w:pPr>
    </w:p>
    <w:p w14:paraId="18888A6B" w14:textId="24866530" w:rsidR="00CA6AAA" w:rsidRPr="001A6EA6" w:rsidRDefault="002D1C18" w:rsidP="00FF33B6">
      <w:pPr>
        <w:ind w:right="-90"/>
        <w:jc w:val="both"/>
        <w:rPr>
          <w:color w:val="000000"/>
        </w:rPr>
      </w:pPr>
      <w:r w:rsidRPr="007577A5">
        <w:rPr>
          <w:b/>
          <w:bCs/>
          <w:color w:val="000000"/>
          <w:u w:val="single"/>
        </w:rPr>
        <w:t>El</w:t>
      </w:r>
      <w:bookmarkStart w:id="1" w:name="OLE_LINK4"/>
      <w:r w:rsidRPr="007577A5">
        <w:rPr>
          <w:b/>
          <w:bCs/>
          <w:color w:val="000000"/>
          <w:u w:val="single"/>
        </w:rPr>
        <w:t>igibility</w:t>
      </w:r>
      <w:bookmarkEnd w:id="1"/>
      <w:r w:rsidRPr="007577A5">
        <w:rPr>
          <w:color w:val="000000"/>
          <w:u w:val="single"/>
        </w:rPr>
        <w:br/>
      </w:r>
      <w:r w:rsidR="007C48E6">
        <w:rPr>
          <w:i/>
          <w:color w:val="000000"/>
        </w:rPr>
        <w:t>Eligible</w:t>
      </w:r>
      <w:r w:rsidR="00202A5F" w:rsidRPr="00202A5F">
        <w:rPr>
          <w:i/>
          <w:color w:val="000000"/>
        </w:rPr>
        <w:t xml:space="preserve"> Individuals</w:t>
      </w:r>
      <w:r w:rsidR="00202A5F">
        <w:rPr>
          <w:color w:val="000000"/>
        </w:rPr>
        <w:t xml:space="preserve">: </w:t>
      </w:r>
      <w:r w:rsidRPr="00202A5F">
        <w:rPr>
          <w:color w:val="000000"/>
        </w:rPr>
        <w:t>3Ls</w:t>
      </w:r>
      <w:r w:rsidRPr="007577A5">
        <w:rPr>
          <w:color w:val="000000"/>
        </w:rPr>
        <w:t xml:space="preserve"> </w:t>
      </w:r>
      <w:r w:rsidR="00A863D8">
        <w:rPr>
          <w:color w:val="000000"/>
        </w:rPr>
        <w:t xml:space="preserve">and LLMs </w:t>
      </w:r>
      <w:r w:rsidRPr="007577A5">
        <w:rPr>
          <w:color w:val="000000"/>
        </w:rPr>
        <w:t xml:space="preserve">expecting to receive </w:t>
      </w:r>
      <w:r w:rsidR="00F878EB">
        <w:rPr>
          <w:color w:val="000000"/>
        </w:rPr>
        <w:t xml:space="preserve">a </w:t>
      </w:r>
      <w:r w:rsidR="00CA6AAA" w:rsidRPr="007577A5">
        <w:rPr>
          <w:color w:val="000000"/>
        </w:rPr>
        <w:t>degree in June 201</w:t>
      </w:r>
      <w:r w:rsidR="003A1E8A">
        <w:rPr>
          <w:color w:val="000000"/>
        </w:rPr>
        <w:t>8</w:t>
      </w:r>
      <w:r w:rsidR="0099746B">
        <w:rPr>
          <w:color w:val="000000"/>
        </w:rPr>
        <w:t xml:space="preserve"> are eligible.</w:t>
      </w:r>
      <w:r w:rsidRPr="007577A5">
        <w:rPr>
          <w:color w:val="000000"/>
        </w:rPr>
        <w:t xml:space="preserve"> </w:t>
      </w:r>
      <w:r w:rsidR="0099746B">
        <w:rPr>
          <w:color w:val="000000"/>
        </w:rPr>
        <w:t>R</w:t>
      </w:r>
      <w:r w:rsidR="003B6DD2" w:rsidRPr="007577A5">
        <w:rPr>
          <w:color w:val="000000"/>
        </w:rPr>
        <w:t>ecent JD</w:t>
      </w:r>
      <w:r w:rsidR="00A863D8">
        <w:rPr>
          <w:color w:val="000000"/>
        </w:rPr>
        <w:t xml:space="preserve"> and LLM</w:t>
      </w:r>
      <w:r w:rsidR="003B6DD2" w:rsidRPr="007577A5">
        <w:rPr>
          <w:color w:val="000000"/>
        </w:rPr>
        <w:t xml:space="preserve"> graduates </w:t>
      </w:r>
      <w:r w:rsidR="00BA137A">
        <w:rPr>
          <w:color w:val="000000"/>
        </w:rPr>
        <w:t>are also eligible if they</w:t>
      </w:r>
      <w:r w:rsidR="00BA137A" w:rsidRPr="007577A5">
        <w:rPr>
          <w:color w:val="000000"/>
        </w:rPr>
        <w:t xml:space="preserve"> </w:t>
      </w:r>
      <w:r w:rsidRPr="007577A5">
        <w:rPr>
          <w:color w:val="000000"/>
        </w:rPr>
        <w:t xml:space="preserve">(i) </w:t>
      </w:r>
      <w:r w:rsidR="00BA137A">
        <w:rPr>
          <w:color w:val="000000"/>
        </w:rPr>
        <w:t xml:space="preserve">have been </w:t>
      </w:r>
      <w:r w:rsidRPr="007577A5">
        <w:rPr>
          <w:color w:val="000000"/>
        </w:rPr>
        <w:t>clerk</w:t>
      </w:r>
      <w:r w:rsidR="0099746B">
        <w:rPr>
          <w:color w:val="000000"/>
        </w:rPr>
        <w:t>ing</w:t>
      </w:r>
      <w:r w:rsidRPr="007577A5">
        <w:rPr>
          <w:color w:val="000000"/>
        </w:rPr>
        <w:t xml:space="preserve"> for a judge</w:t>
      </w:r>
      <w:r w:rsidR="00BA137A">
        <w:rPr>
          <w:color w:val="000000"/>
        </w:rPr>
        <w:t xml:space="preserve"> since </w:t>
      </w:r>
      <w:proofErr w:type="gramStart"/>
      <w:r w:rsidR="00BA137A">
        <w:rPr>
          <w:color w:val="000000"/>
        </w:rPr>
        <w:t>graduation</w:t>
      </w:r>
      <w:proofErr w:type="gramEnd"/>
      <w:r w:rsidRPr="007577A5">
        <w:rPr>
          <w:color w:val="000000"/>
        </w:rPr>
        <w:t>; (ii)</w:t>
      </w:r>
      <w:r w:rsidR="00BA137A">
        <w:rPr>
          <w:color w:val="000000"/>
        </w:rPr>
        <w:t xml:space="preserve"> have been</w:t>
      </w:r>
      <w:r w:rsidRPr="001A6EA6">
        <w:rPr>
          <w:color w:val="000000"/>
        </w:rPr>
        <w:t xml:space="preserve"> engaged in full-time public interest work</w:t>
      </w:r>
      <w:r w:rsidR="00BA137A">
        <w:rPr>
          <w:color w:val="000000"/>
        </w:rPr>
        <w:t xml:space="preserve"> since graduation</w:t>
      </w:r>
      <w:r w:rsidRPr="001A6EA6">
        <w:rPr>
          <w:color w:val="000000"/>
        </w:rPr>
        <w:t>; or (iii) were active in human rights or public interest work while students at HLS.</w:t>
      </w:r>
      <w:r w:rsidR="00BA137A">
        <w:rPr>
          <w:color w:val="000000"/>
        </w:rPr>
        <w:t xml:space="preserve"> </w:t>
      </w:r>
      <w:r w:rsidR="00FF33B6">
        <w:t>HLS JD and LLM 201</w:t>
      </w:r>
      <w:r w:rsidR="003A1E8A">
        <w:t>8</w:t>
      </w:r>
      <w:r w:rsidR="00FF33B6">
        <w:t xml:space="preserve"> graduates are given preference for the Henigson Human Rights Fellowship. Similarly, applicants who have not received previous post-graduate fellowship funding from HLS are given preference.</w:t>
      </w:r>
    </w:p>
    <w:p w14:paraId="1ACF98A3" w14:textId="77777777" w:rsidR="00202A5F" w:rsidRDefault="00202A5F" w:rsidP="002D1C18">
      <w:pPr>
        <w:ind w:right="-90"/>
        <w:jc w:val="both"/>
        <w:rPr>
          <w:color w:val="000000"/>
        </w:rPr>
      </w:pPr>
    </w:p>
    <w:p w14:paraId="38CE7F0F" w14:textId="515EB743" w:rsidR="00DD6578" w:rsidRDefault="007C48E6" w:rsidP="00202A5F">
      <w:pPr>
        <w:ind w:right="-90"/>
        <w:jc w:val="both"/>
        <w:rPr>
          <w:color w:val="000000"/>
        </w:rPr>
      </w:pPr>
      <w:r>
        <w:rPr>
          <w:bCs/>
          <w:i/>
          <w:color w:val="000000"/>
        </w:rPr>
        <w:t>Eligible</w:t>
      </w:r>
      <w:r w:rsidR="00202A5F" w:rsidRPr="001A6EA6">
        <w:rPr>
          <w:bCs/>
          <w:i/>
          <w:color w:val="000000"/>
        </w:rPr>
        <w:t xml:space="preserve"> Locations</w:t>
      </w:r>
      <w:r w:rsidR="00202A5F">
        <w:rPr>
          <w:bCs/>
          <w:color w:val="000000"/>
        </w:rPr>
        <w:t xml:space="preserve">: </w:t>
      </w:r>
      <w:r w:rsidR="00202A5F" w:rsidRPr="00576513">
        <w:rPr>
          <w:color w:val="000000"/>
        </w:rPr>
        <w:t xml:space="preserve">Fellowships will be awarded only for projects that are located </w:t>
      </w:r>
      <w:r w:rsidR="00DD6578">
        <w:rPr>
          <w:color w:val="000000"/>
        </w:rPr>
        <w:t>in</w:t>
      </w:r>
      <w:r w:rsidR="00202A5F" w:rsidRPr="00576513">
        <w:rPr>
          <w:color w:val="000000"/>
        </w:rPr>
        <w:t xml:space="preserve"> low or middle-income countries</w:t>
      </w:r>
      <w:r w:rsidR="00DD6578">
        <w:rPr>
          <w:color w:val="000000"/>
        </w:rPr>
        <w:t xml:space="preserve"> in the developing world</w:t>
      </w:r>
      <w:r w:rsidR="00202A5F" w:rsidRPr="00576513">
        <w:rPr>
          <w:color w:val="000000"/>
        </w:rPr>
        <w:t xml:space="preserve">. </w:t>
      </w:r>
      <w:r w:rsidR="00202A5F">
        <w:rPr>
          <w:color w:val="000000"/>
        </w:rPr>
        <w:t>Placements</w:t>
      </w:r>
      <w:r w:rsidR="00202A5F" w:rsidRPr="00576513">
        <w:rPr>
          <w:color w:val="000000"/>
        </w:rPr>
        <w:t xml:space="preserve"> in Australia, Canada, Japan, New Zealand, United States, Western Europe</w:t>
      </w:r>
      <w:r w:rsidR="00202A5F">
        <w:rPr>
          <w:color w:val="000000"/>
        </w:rPr>
        <w:t>,</w:t>
      </w:r>
      <w:r w:rsidR="00202A5F" w:rsidRPr="00576513">
        <w:rPr>
          <w:color w:val="000000"/>
        </w:rPr>
        <w:t xml:space="preserve"> and other similar</w:t>
      </w:r>
      <w:r w:rsidR="00DD6578">
        <w:rPr>
          <w:color w:val="000000"/>
        </w:rPr>
        <w:t>ly situated</w:t>
      </w:r>
      <w:r w:rsidR="00202A5F" w:rsidRPr="00576513">
        <w:rPr>
          <w:color w:val="000000"/>
        </w:rPr>
        <w:t xml:space="preserve"> countries</w:t>
      </w:r>
      <w:r w:rsidR="00202A5F">
        <w:rPr>
          <w:color w:val="000000"/>
        </w:rPr>
        <w:t xml:space="preserve"> are not eligible</w:t>
      </w:r>
      <w:r w:rsidR="00DD6578">
        <w:rPr>
          <w:color w:val="000000"/>
        </w:rPr>
        <w:t xml:space="preserve">. </w:t>
      </w:r>
      <w:r w:rsidR="00202A5F" w:rsidRPr="00576513">
        <w:rPr>
          <w:color w:val="000000"/>
        </w:rPr>
        <w:t>HRP will</w:t>
      </w:r>
      <w:r w:rsidR="00DD6578">
        <w:rPr>
          <w:color w:val="000000"/>
        </w:rPr>
        <w:t>, however,</w:t>
      </w:r>
      <w:r w:rsidR="00202A5F" w:rsidRPr="00576513">
        <w:rPr>
          <w:color w:val="000000"/>
        </w:rPr>
        <w:t xml:space="preserve"> consider applications that link work in the developing world with organizations in </w:t>
      </w:r>
      <w:r w:rsidR="00C32960">
        <w:rPr>
          <w:color w:val="000000"/>
        </w:rPr>
        <w:t>developed countries</w:t>
      </w:r>
      <w:r w:rsidR="00202A5F" w:rsidRPr="00576513">
        <w:rPr>
          <w:color w:val="000000"/>
        </w:rPr>
        <w:t xml:space="preserve">, </w:t>
      </w:r>
      <w:r w:rsidR="00C32960">
        <w:rPr>
          <w:color w:val="000000"/>
        </w:rPr>
        <w:t xml:space="preserve">so long as the focus of the work and the bulk of the time </w:t>
      </w:r>
      <w:r w:rsidR="00F878EB">
        <w:rPr>
          <w:color w:val="000000"/>
        </w:rPr>
        <w:t xml:space="preserve">spent </w:t>
      </w:r>
      <w:r w:rsidR="00C32960">
        <w:rPr>
          <w:color w:val="000000"/>
        </w:rPr>
        <w:t>will be in the developing country</w:t>
      </w:r>
      <w:r w:rsidR="00202A5F" w:rsidRPr="00576513">
        <w:rPr>
          <w:color w:val="000000"/>
        </w:rPr>
        <w:t xml:space="preserve">. </w:t>
      </w:r>
    </w:p>
    <w:p w14:paraId="7CB8AE58" w14:textId="77777777" w:rsidR="00DD6578" w:rsidRDefault="00DD6578" w:rsidP="00202A5F">
      <w:pPr>
        <w:ind w:right="-90"/>
        <w:jc w:val="both"/>
        <w:rPr>
          <w:color w:val="000000"/>
        </w:rPr>
      </w:pPr>
    </w:p>
    <w:p w14:paraId="2D4774E1" w14:textId="64ED3FE2" w:rsidR="00202A5F" w:rsidRPr="00C32960" w:rsidRDefault="00202A5F" w:rsidP="00202A5F">
      <w:pPr>
        <w:ind w:right="-90"/>
        <w:jc w:val="both"/>
        <w:rPr>
          <w:color w:val="000000"/>
        </w:rPr>
      </w:pPr>
      <w:r w:rsidRPr="00576513">
        <w:rPr>
          <w:color w:val="000000"/>
        </w:rPr>
        <w:t xml:space="preserve">Fellowships for projects in a candidate’s home country are discouraged. </w:t>
      </w:r>
    </w:p>
    <w:p w14:paraId="291F625C" w14:textId="77777777" w:rsidR="00202A5F" w:rsidRDefault="00202A5F" w:rsidP="002D1C18">
      <w:pPr>
        <w:ind w:right="-90"/>
        <w:jc w:val="both"/>
        <w:rPr>
          <w:color w:val="000000"/>
        </w:rPr>
      </w:pPr>
    </w:p>
    <w:p w14:paraId="44A55819" w14:textId="047517B9" w:rsidR="00C32960" w:rsidRDefault="00C32960" w:rsidP="002D1C18">
      <w:pPr>
        <w:ind w:right="-90"/>
        <w:jc w:val="both"/>
        <w:rPr>
          <w:color w:val="000000"/>
        </w:rPr>
      </w:pPr>
      <w:r>
        <w:rPr>
          <w:color w:val="000000"/>
        </w:rPr>
        <w:t>The eligibility d</w:t>
      </w:r>
      <w:r w:rsidRPr="00576513">
        <w:rPr>
          <w:color w:val="000000"/>
        </w:rPr>
        <w:t xml:space="preserve">etermination </w:t>
      </w:r>
      <w:r>
        <w:rPr>
          <w:color w:val="000000"/>
        </w:rPr>
        <w:t xml:space="preserve">about </w:t>
      </w:r>
      <w:r w:rsidRPr="00576513">
        <w:rPr>
          <w:color w:val="000000"/>
        </w:rPr>
        <w:t>a location</w:t>
      </w:r>
      <w:r>
        <w:rPr>
          <w:color w:val="000000"/>
        </w:rPr>
        <w:t xml:space="preserve"> </w:t>
      </w:r>
      <w:r w:rsidRPr="00576513">
        <w:rPr>
          <w:color w:val="000000"/>
        </w:rPr>
        <w:t>will be made by HRP</w:t>
      </w:r>
      <w:r>
        <w:rPr>
          <w:color w:val="000000"/>
        </w:rPr>
        <w:t xml:space="preserve"> on a case-by-case basis</w:t>
      </w:r>
      <w:r w:rsidRPr="00576513">
        <w:rPr>
          <w:color w:val="000000"/>
        </w:rPr>
        <w:t>.</w:t>
      </w:r>
    </w:p>
    <w:p w14:paraId="163182D6" w14:textId="77777777" w:rsidR="00C32960" w:rsidRDefault="00C32960" w:rsidP="002D1C18">
      <w:pPr>
        <w:ind w:right="-90"/>
        <w:jc w:val="both"/>
        <w:rPr>
          <w:color w:val="000000"/>
        </w:rPr>
      </w:pPr>
    </w:p>
    <w:p w14:paraId="6F806379" w14:textId="004A43F2" w:rsidR="00C32960" w:rsidRPr="00E61030" w:rsidRDefault="007C48E6" w:rsidP="00C32960">
      <w:pPr>
        <w:ind w:right="-90"/>
        <w:jc w:val="both"/>
        <w:rPr>
          <w:sz w:val="20"/>
          <w:szCs w:val="20"/>
        </w:rPr>
      </w:pPr>
      <w:r>
        <w:rPr>
          <w:i/>
          <w:color w:val="000000"/>
        </w:rPr>
        <w:t>Eligible Organizations</w:t>
      </w:r>
      <w:r>
        <w:rPr>
          <w:color w:val="000000"/>
        </w:rPr>
        <w:t>: The fellowship</w:t>
      </w:r>
      <w:r w:rsidRPr="00576513">
        <w:rPr>
          <w:color w:val="000000"/>
        </w:rPr>
        <w:t xml:space="preserve"> </w:t>
      </w:r>
      <w:r>
        <w:rPr>
          <w:color w:val="000000"/>
        </w:rPr>
        <w:t xml:space="preserve">contemplates </w:t>
      </w:r>
      <w:r w:rsidRPr="00576513">
        <w:rPr>
          <w:color w:val="000000"/>
        </w:rPr>
        <w:t xml:space="preserve">active participation in </w:t>
      </w:r>
      <w:r>
        <w:rPr>
          <w:color w:val="000000"/>
        </w:rPr>
        <w:t xml:space="preserve">NGOs working on </w:t>
      </w:r>
      <w:r w:rsidRPr="00576513">
        <w:rPr>
          <w:color w:val="000000"/>
        </w:rPr>
        <w:t>human rights.</w:t>
      </w:r>
      <w:r>
        <w:rPr>
          <w:sz w:val="20"/>
          <w:szCs w:val="20"/>
        </w:rPr>
        <w:t xml:space="preserve"> </w:t>
      </w:r>
      <w:r w:rsidR="003E715C" w:rsidRPr="00576513">
        <w:rPr>
          <w:color w:val="000000"/>
        </w:rPr>
        <w:t xml:space="preserve">The fellowships are not intended </w:t>
      </w:r>
      <w:r w:rsidR="00DD6578">
        <w:rPr>
          <w:color w:val="000000"/>
        </w:rPr>
        <w:t xml:space="preserve">for scholarly research or </w:t>
      </w:r>
      <w:r w:rsidR="003E715C" w:rsidRPr="00576513">
        <w:rPr>
          <w:color w:val="000000"/>
        </w:rPr>
        <w:t xml:space="preserve">to permit research at an academic institution. </w:t>
      </w:r>
      <w:r w:rsidR="00C32960" w:rsidRPr="001A6EA6">
        <w:rPr>
          <w:color w:val="000000"/>
        </w:rPr>
        <w:t xml:space="preserve">Applicants must </w:t>
      </w:r>
      <w:r w:rsidR="00DD6578">
        <w:rPr>
          <w:color w:val="000000"/>
        </w:rPr>
        <w:t xml:space="preserve">have a sponsoring organization </w:t>
      </w:r>
      <w:r w:rsidR="00C32960" w:rsidRPr="001A6EA6">
        <w:rPr>
          <w:color w:val="000000"/>
        </w:rPr>
        <w:t xml:space="preserve">or organizations </w:t>
      </w:r>
      <w:r w:rsidR="00DD6578">
        <w:rPr>
          <w:color w:val="000000"/>
        </w:rPr>
        <w:t>for a single project</w:t>
      </w:r>
      <w:r w:rsidR="00C32960" w:rsidRPr="001A6EA6">
        <w:rPr>
          <w:color w:val="000000"/>
        </w:rPr>
        <w:t xml:space="preserve"> in the developing world. </w:t>
      </w:r>
      <w:r w:rsidR="00C32960">
        <w:rPr>
          <w:color w:val="000000"/>
        </w:rPr>
        <w:t>T</w:t>
      </w:r>
      <w:r w:rsidR="00C32960" w:rsidRPr="001A6EA6">
        <w:rPr>
          <w:color w:val="000000"/>
        </w:rPr>
        <w:t>he organizations m</w:t>
      </w:r>
      <w:r w:rsidR="00DD6578">
        <w:rPr>
          <w:color w:val="000000"/>
        </w:rPr>
        <w:t>ust be engaged in “human rights”</w:t>
      </w:r>
      <w:r w:rsidR="00C32960">
        <w:rPr>
          <w:color w:val="000000"/>
        </w:rPr>
        <w:t xml:space="preserve"> as</w:t>
      </w:r>
      <w:r w:rsidR="00C32960" w:rsidRPr="001A6EA6">
        <w:rPr>
          <w:color w:val="000000"/>
        </w:rPr>
        <w:t xml:space="preserve"> broadly defined. In most cases, these NGOs will be involved in human rights education, monitoring, reporting, litigation, grassroots mobilization, or advocacy</w:t>
      </w:r>
      <w:r w:rsidR="00C32960">
        <w:rPr>
          <w:color w:val="000000"/>
        </w:rPr>
        <w:t xml:space="preserve">. </w:t>
      </w:r>
      <w:r w:rsidR="00EA559F">
        <w:rPr>
          <w:color w:val="000000"/>
        </w:rPr>
        <w:t>O</w:t>
      </w:r>
      <w:r w:rsidR="00C32960" w:rsidRPr="001A6EA6">
        <w:rPr>
          <w:color w:val="000000"/>
        </w:rPr>
        <w:t>rganizations involved in human rights work in general or in specific areas of the human rights movement</w:t>
      </w:r>
      <w:r w:rsidR="00C32960">
        <w:rPr>
          <w:color w:val="000000"/>
        </w:rPr>
        <w:t>,</w:t>
      </w:r>
      <w:r w:rsidR="00C32960" w:rsidRPr="001A6EA6">
        <w:rPr>
          <w:color w:val="000000"/>
        </w:rPr>
        <w:t xml:space="preserve"> such as women’s rights, children’s rights, labor rights,</w:t>
      </w:r>
      <w:r w:rsidR="00C32960">
        <w:rPr>
          <w:color w:val="000000"/>
        </w:rPr>
        <w:t xml:space="preserve"> or refugees are good placements</w:t>
      </w:r>
      <w:r w:rsidR="00C32960" w:rsidRPr="001A6EA6">
        <w:rPr>
          <w:color w:val="000000"/>
        </w:rPr>
        <w:t xml:space="preserve">.  </w:t>
      </w:r>
    </w:p>
    <w:p w14:paraId="2B7516D7" w14:textId="77777777" w:rsidR="00C32960" w:rsidRPr="001A6EA6" w:rsidRDefault="00C32960" w:rsidP="00C32960">
      <w:pPr>
        <w:ind w:right="-90"/>
        <w:jc w:val="both"/>
        <w:rPr>
          <w:color w:val="000000"/>
        </w:rPr>
      </w:pPr>
    </w:p>
    <w:p w14:paraId="45F9EF93" w14:textId="2E5866B6" w:rsidR="00C32960" w:rsidRDefault="00C32960" w:rsidP="00C32960">
      <w:pPr>
        <w:ind w:right="-90"/>
        <w:jc w:val="both"/>
        <w:rPr>
          <w:color w:val="000000"/>
        </w:rPr>
      </w:pPr>
      <w:r>
        <w:rPr>
          <w:color w:val="000000"/>
        </w:rPr>
        <w:t>Q</w:t>
      </w:r>
      <w:r w:rsidRPr="001A6EA6">
        <w:rPr>
          <w:color w:val="000000"/>
        </w:rPr>
        <w:t>ualifying NGOs may also include organizations working to embrace new and interdisciplinary directions in the rights movement</w:t>
      </w:r>
      <w:r>
        <w:rPr>
          <w:color w:val="000000"/>
        </w:rPr>
        <w:t>. F</w:t>
      </w:r>
      <w:r w:rsidRPr="001A6EA6">
        <w:rPr>
          <w:color w:val="000000"/>
        </w:rPr>
        <w:t xml:space="preserve">or example, organizations involved in economic development, humanitarian relief, </w:t>
      </w:r>
      <w:r w:rsidR="00EA559F">
        <w:rPr>
          <w:color w:val="000000"/>
        </w:rPr>
        <w:t xml:space="preserve">or </w:t>
      </w:r>
      <w:r w:rsidRPr="001A6EA6">
        <w:rPr>
          <w:color w:val="000000"/>
        </w:rPr>
        <w:t>health</w:t>
      </w:r>
      <w:r w:rsidR="00EA559F">
        <w:rPr>
          <w:color w:val="000000"/>
        </w:rPr>
        <w:t xml:space="preserve"> or environmental advocacy </w:t>
      </w:r>
      <w:r w:rsidRPr="001A6EA6">
        <w:rPr>
          <w:color w:val="000000"/>
        </w:rPr>
        <w:t>that are pursuing a r</w:t>
      </w:r>
      <w:r w:rsidR="00EA559F">
        <w:rPr>
          <w:color w:val="000000"/>
        </w:rPr>
        <w:t xml:space="preserve">ights-based approach </w:t>
      </w:r>
      <w:r>
        <w:rPr>
          <w:color w:val="000000"/>
        </w:rPr>
        <w:t>may also</w:t>
      </w:r>
      <w:r w:rsidR="00F878EB">
        <w:rPr>
          <w:color w:val="000000"/>
        </w:rPr>
        <w:t xml:space="preserve"> be</w:t>
      </w:r>
      <w:r>
        <w:rPr>
          <w:color w:val="000000"/>
        </w:rPr>
        <w:t xml:space="preserve"> eligible placements</w:t>
      </w:r>
      <w:r w:rsidRPr="001A6EA6">
        <w:rPr>
          <w:color w:val="000000"/>
        </w:rPr>
        <w:t>. Not every organization involved in environmental protection, economic development, public health, conflict resoluti</w:t>
      </w:r>
      <w:r w:rsidR="00F878EB">
        <w:rPr>
          <w:color w:val="000000"/>
        </w:rPr>
        <w:t>on or peace studies, however</w:t>
      </w:r>
      <w:r w:rsidRPr="001A6EA6">
        <w:rPr>
          <w:color w:val="000000"/>
        </w:rPr>
        <w:t>, would qualif</w:t>
      </w:r>
      <w:r w:rsidR="00F878EB">
        <w:rPr>
          <w:color w:val="000000"/>
        </w:rPr>
        <w:t>y as a human rights organization</w:t>
      </w:r>
      <w:r w:rsidRPr="001A6EA6">
        <w:rPr>
          <w:color w:val="000000"/>
        </w:rPr>
        <w:t>.</w:t>
      </w:r>
      <w:r>
        <w:rPr>
          <w:color w:val="000000"/>
        </w:rPr>
        <w:t xml:space="preserve"> </w:t>
      </w:r>
    </w:p>
    <w:p w14:paraId="2068C075" w14:textId="77777777" w:rsidR="00C32960" w:rsidRDefault="00C32960" w:rsidP="00C32960">
      <w:pPr>
        <w:ind w:right="-90"/>
        <w:jc w:val="both"/>
        <w:rPr>
          <w:color w:val="000000"/>
        </w:rPr>
      </w:pPr>
    </w:p>
    <w:p w14:paraId="6DAC0B1D" w14:textId="106916CE" w:rsidR="00C32960" w:rsidRPr="001A6EA6" w:rsidRDefault="00C32960" w:rsidP="00C32960">
      <w:pPr>
        <w:ind w:right="-90"/>
        <w:jc w:val="both"/>
        <w:rPr>
          <w:color w:val="000000"/>
        </w:rPr>
      </w:pPr>
      <w:r w:rsidRPr="001A6EA6">
        <w:rPr>
          <w:color w:val="000000"/>
        </w:rPr>
        <w:t xml:space="preserve">The </w:t>
      </w:r>
      <w:r w:rsidR="00F878EB">
        <w:rPr>
          <w:color w:val="000000"/>
        </w:rPr>
        <w:t xml:space="preserve">Selection </w:t>
      </w:r>
      <w:r w:rsidRPr="001A6EA6">
        <w:rPr>
          <w:color w:val="000000"/>
        </w:rPr>
        <w:t xml:space="preserve">Committee may, in rare special circumstances, </w:t>
      </w:r>
      <w:r w:rsidR="00EA559F">
        <w:rPr>
          <w:color w:val="000000"/>
        </w:rPr>
        <w:t>award a fellowship</w:t>
      </w:r>
      <w:r w:rsidRPr="001A6EA6">
        <w:rPr>
          <w:color w:val="000000"/>
        </w:rPr>
        <w:t xml:space="preserve"> for work within a governmental or intergovernmental human rights organization. </w:t>
      </w:r>
    </w:p>
    <w:p w14:paraId="7C3343BA" w14:textId="77777777" w:rsidR="00C32960" w:rsidRDefault="00C32960" w:rsidP="00C32960">
      <w:pPr>
        <w:ind w:right="-90"/>
        <w:jc w:val="both"/>
        <w:rPr>
          <w:color w:val="000000"/>
        </w:rPr>
      </w:pPr>
    </w:p>
    <w:p w14:paraId="5E9D91B0" w14:textId="2CD02B7B" w:rsidR="00C32960" w:rsidRDefault="00C32960" w:rsidP="002D1C18">
      <w:pPr>
        <w:ind w:right="-90"/>
        <w:jc w:val="both"/>
        <w:rPr>
          <w:color w:val="000000"/>
        </w:rPr>
      </w:pPr>
      <w:r>
        <w:rPr>
          <w:color w:val="000000"/>
        </w:rPr>
        <w:t>The eligibility determination for</w:t>
      </w:r>
      <w:r w:rsidRPr="001A6EA6">
        <w:rPr>
          <w:color w:val="000000"/>
        </w:rPr>
        <w:t xml:space="preserve"> organizations will be made by HRP on a case-by-case basis.</w:t>
      </w:r>
    </w:p>
    <w:p w14:paraId="19E25000" w14:textId="727CD4B8" w:rsidR="002D1C18" w:rsidRPr="001A6EA6" w:rsidRDefault="002D1C18" w:rsidP="002D1C18">
      <w:pPr>
        <w:ind w:right="-90"/>
        <w:jc w:val="both"/>
        <w:rPr>
          <w:color w:val="000000"/>
        </w:rPr>
      </w:pPr>
    </w:p>
    <w:p w14:paraId="6A428327" w14:textId="0EEFFE23" w:rsidR="002D1C18" w:rsidRDefault="002D1C18" w:rsidP="002D1C18">
      <w:pPr>
        <w:ind w:right="-90"/>
        <w:jc w:val="both"/>
        <w:rPr>
          <w:color w:val="000000"/>
        </w:rPr>
      </w:pPr>
      <w:r w:rsidRPr="001A6EA6">
        <w:rPr>
          <w:b/>
          <w:bCs/>
          <w:color w:val="000000"/>
          <w:u w:val="single"/>
        </w:rPr>
        <w:t>Application</w:t>
      </w:r>
      <w:r w:rsidRPr="001A6EA6">
        <w:rPr>
          <w:color w:val="000000"/>
          <w:u w:val="single"/>
        </w:rPr>
        <w:br/>
      </w:r>
      <w:r w:rsidR="003E715C" w:rsidRPr="00576513">
        <w:rPr>
          <w:color w:val="000000"/>
        </w:rPr>
        <w:t xml:space="preserve">Applications should be submitted to HRP by </w:t>
      </w:r>
      <w:r w:rsidR="003A1E8A">
        <w:rPr>
          <w:b/>
          <w:bCs/>
          <w:color w:val="000000"/>
        </w:rPr>
        <w:t>March 19</w:t>
      </w:r>
      <w:r w:rsidR="003E715C" w:rsidRPr="00576513">
        <w:rPr>
          <w:b/>
          <w:bCs/>
          <w:color w:val="000000"/>
        </w:rPr>
        <w:t>, 201</w:t>
      </w:r>
      <w:r w:rsidR="003A1E8A">
        <w:rPr>
          <w:b/>
          <w:bCs/>
          <w:color w:val="000000"/>
        </w:rPr>
        <w:t>8</w:t>
      </w:r>
      <w:r w:rsidR="00C32960">
        <w:rPr>
          <w:b/>
          <w:bCs/>
          <w:color w:val="000000"/>
        </w:rPr>
        <w:t xml:space="preserve"> to </w:t>
      </w:r>
      <w:hyperlink r:id="rId9" w:history="1">
        <w:r w:rsidR="00EA559F" w:rsidRPr="0089273B">
          <w:rPr>
            <w:rStyle w:val="Hyperlink"/>
            <w:b/>
            <w:bCs/>
          </w:rPr>
          <w:t>hrp@law.harvard.edu</w:t>
        </w:r>
      </w:hyperlink>
      <w:r w:rsidR="003E715C" w:rsidRPr="00576513">
        <w:rPr>
          <w:color w:val="000000"/>
        </w:rPr>
        <w:t xml:space="preserve">. </w:t>
      </w:r>
      <w:r w:rsidRPr="001A6EA6">
        <w:rPr>
          <w:color w:val="000000"/>
        </w:rPr>
        <w:t xml:space="preserve">A complete application will consist of the following: </w:t>
      </w:r>
    </w:p>
    <w:p w14:paraId="0E82C0C7" w14:textId="77777777" w:rsidR="00BA137A" w:rsidRPr="001A6EA6" w:rsidRDefault="00BA137A" w:rsidP="002D1C18">
      <w:pPr>
        <w:ind w:right="-90"/>
        <w:jc w:val="both"/>
        <w:rPr>
          <w:color w:val="000000"/>
        </w:rPr>
      </w:pPr>
    </w:p>
    <w:p w14:paraId="14AE5BF8" w14:textId="39F9891C" w:rsidR="002D1C18" w:rsidRPr="001A6EA6" w:rsidRDefault="002D1C18" w:rsidP="001A6EA6">
      <w:pPr>
        <w:numPr>
          <w:ilvl w:val="0"/>
          <w:numId w:val="1"/>
        </w:numPr>
        <w:ind w:left="1440" w:right="-90" w:hanging="720"/>
        <w:jc w:val="both"/>
        <w:rPr>
          <w:color w:val="000000"/>
        </w:rPr>
      </w:pPr>
      <w:r w:rsidRPr="001A6EA6">
        <w:rPr>
          <w:color w:val="000000"/>
        </w:rPr>
        <w:t>Curriculum vitae, including information about classes, work</w:t>
      </w:r>
      <w:r w:rsidR="00BA137A">
        <w:rPr>
          <w:color w:val="000000"/>
        </w:rPr>
        <w:t>,</w:t>
      </w:r>
      <w:r w:rsidRPr="001A6EA6">
        <w:rPr>
          <w:color w:val="000000"/>
        </w:rPr>
        <w:t xml:space="preserve"> and extracurricular activities in public interest and human rights inside and outside HLS</w:t>
      </w:r>
      <w:r w:rsidR="005B7281">
        <w:rPr>
          <w:color w:val="000000"/>
        </w:rPr>
        <w:t>;</w:t>
      </w:r>
      <w:r w:rsidRPr="0099746B">
        <w:rPr>
          <w:color w:val="000000"/>
          <w:sz w:val="20"/>
          <w:szCs w:val="20"/>
        </w:rPr>
        <w:t xml:space="preserve"> </w:t>
      </w:r>
    </w:p>
    <w:p w14:paraId="000AE2AF" w14:textId="77777777" w:rsidR="002D1C18" w:rsidRPr="001A6EA6" w:rsidRDefault="002D1C18" w:rsidP="002D1C18">
      <w:pPr>
        <w:ind w:left="360" w:right="-90"/>
        <w:jc w:val="both"/>
        <w:rPr>
          <w:color w:val="000000"/>
        </w:rPr>
      </w:pPr>
    </w:p>
    <w:p w14:paraId="3CA6FFC8" w14:textId="5934E3E5" w:rsidR="002D1C18" w:rsidRPr="001A6EA6" w:rsidRDefault="002D1C18" w:rsidP="001A6EA6">
      <w:pPr>
        <w:numPr>
          <w:ilvl w:val="0"/>
          <w:numId w:val="1"/>
        </w:numPr>
        <w:ind w:left="1440" w:right="-90" w:hanging="720"/>
        <w:jc w:val="both"/>
        <w:rPr>
          <w:color w:val="000000"/>
        </w:rPr>
      </w:pPr>
      <w:r w:rsidRPr="001A6EA6">
        <w:rPr>
          <w:color w:val="000000"/>
        </w:rPr>
        <w:t xml:space="preserve">A personal statement (500 words maximum) about the applicant’s relevant experience, interest, and future aspirations with respect to public interest and human rights work. The statement should include a discussion of </w:t>
      </w:r>
      <w:r w:rsidR="005B7281">
        <w:rPr>
          <w:color w:val="000000"/>
        </w:rPr>
        <w:t>how</w:t>
      </w:r>
      <w:r w:rsidRPr="001A6EA6">
        <w:rPr>
          <w:color w:val="000000"/>
        </w:rPr>
        <w:t xml:space="preserve"> the fellowship</w:t>
      </w:r>
      <w:r w:rsidR="005B7281">
        <w:rPr>
          <w:color w:val="000000"/>
        </w:rPr>
        <w:t xml:space="preserve"> fits within</w:t>
      </w:r>
      <w:r w:rsidRPr="001A6EA6">
        <w:rPr>
          <w:color w:val="000000"/>
        </w:rPr>
        <w:t xml:space="preserve"> the applicant’s career plans</w:t>
      </w:r>
      <w:r w:rsidR="00931359">
        <w:rPr>
          <w:color w:val="000000"/>
        </w:rPr>
        <w:t>. The statement should clearly indicate whether the applicant wants to be considered for the Hengison Fellowship only, or for both the Satter and Henigson Fellowships</w:t>
      </w:r>
      <w:proofErr w:type="gramStart"/>
      <w:r w:rsidR="00931359">
        <w:rPr>
          <w:color w:val="000000"/>
        </w:rPr>
        <w:t>.</w:t>
      </w:r>
      <w:r w:rsidR="005B7281">
        <w:rPr>
          <w:color w:val="000000"/>
        </w:rPr>
        <w:t>;</w:t>
      </w:r>
      <w:proofErr w:type="gramEnd"/>
      <w:r w:rsidRPr="001A6EA6">
        <w:rPr>
          <w:color w:val="000000"/>
        </w:rPr>
        <w:t xml:space="preserve"> </w:t>
      </w:r>
    </w:p>
    <w:p w14:paraId="6DAF7BF0" w14:textId="77777777" w:rsidR="002D1C18" w:rsidRPr="001A6EA6" w:rsidRDefault="002D1C18" w:rsidP="002D1C18">
      <w:pPr>
        <w:ind w:right="-90"/>
        <w:jc w:val="both"/>
        <w:rPr>
          <w:color w:val="000000"/>
        </w:rPr>
      </w:pPr>
    </w:p>
    <w:p w14:paraId="7A254516" w14:textId="5B04C3A1" w:rsidR="007C48E6" w:rsidRDefault="002D1C18" w:rsidP="001A6EA6">
      <w:pPr>
        <w:numPr>
          <w:ilvl w:val="0"/>
          <w:numId w:val="1"/>
        </w:numPr>
        <w:ind w:left="1440" w:right="-90" w:hanging="720"/>
        <w:jc w:val="both"/>
        <w:rPr>
          <w:color w:val="000000"/>
        </w:rPr>
      </w:pPr>
      <w:r w:rsidRPr="001A6EA6">
        <w:rPr>
          <w:color w:val="000000"/>
        </w:rPr>
        <w:t>A project description (see below for project requirements) including:</w:t>
      </w:r>
      <w:r w:rsidRPr="0099746B">
        <w:rPr>
          <w:color w:val="000000"/>
          <w:sz w:val="20"/>
          <w:szCs w:val="20"/>
        </w:rPr>
        <w:t xml:space="preserve"> </w:t>
      </w:r>
    </w:p>
    <w:p w14:paraId="60D1CB68" w14:textId="77777777" w:rsidR="007C48E6" w:rsidRPr="001A6EA6" w:rsidRDefault="007C48E6" w:rsidP="001A6EA6">
      <w:pPr>
        <w:ind w:right="-90"/>
        <w:jc w:val="both"/>
        <w:rPr>
          <w:color w:val="000000"/>
        </w:rPr>
      </w:pPr>
    </w:p>
    <w:p w14:paraId="30CA4BCD" w14:textId="77777777" w:rsidR="002D1C18" w:rsidRPr="001A6EA6" w:rsidRDefault="002D1C18" w:rsidP="001A6EA6">
      <w:pPr>
        <w:numPr>
          <w:ilvl w:val="1"/>
          <w:numId w:val="1"/>
        </w:numPr>
        <w:ind w:left="2160" w:right="-180" w:hanging="720"/>
        <w:jc w:val="both"/>
        <w:rPr>
          <w:color w:val="000000"/>
        </w:rPr>
      </w:pPr>
      <w:proofErr w:type="gramStart"/>
      <w:r w:rsidRPr="001A6EA6">
        <w:rPr>
          <w:color w:val="000000"/>
        </w:rPr>
        <w:t>a</w:t>
      </w:r>
      <w:proofErr w:type="gramEnd"/>
      <w:r w:rsidRPr="001A6EA6">
        <w:rPr>
          <w:color w:val="000000"/>
        </w:rPr>
        <w:t xml:space="preserve"> description of the sponsoring organization and of its work in the local and international context;</w:t>
      </w:r>
      <w:r w:rsidRPr="0099746B">
        <w:rPr>
          <w:color w:val="000000"/>
          <w:sz w:val="20"/>
          <w:szCs w:val="20"/>
        </w:rPr>
        <w:t xml:space="preserve"> </w:t>
      </w:r>
    </w:p>
    <w:p w14:paraId="5BCAB85C" w14:textId="1ACE4924" w:rsidR="002D1C18" w:rsidRPr="001A6EA6" w:rsidRDefault="002D1C18" w:rsidP="001A6EA6">
      <w:pPr>
        <w:numPr>
          <w:ilvl w:val="1"/>
          <w:numId w:val="1"/>
        </w:numPr>
        <w:ind w:left="2160" w:right="-180" w:hanging="720"/>
        <w:jc w:val="both"/>
        <w:rPr>
          <w:color w:val="000000"/>
        </w:rPr>
      </w:pPr>
      <w:proofErr w:type="gramStart"/>
      <w:r w:rsidRPr="001A6EA6">
        <w:rPr>
          <w:color w:val="000000"/>
        </w:rPr>
        <w:t>a</w:t>
      </w:r>
      <w:proofErr w:type="gramEnd"/>
      <w:r w:rsidRPr="001A6EA6">
        <w:rPr>
          <w:color w:val="000000"/>
        </w:rPr>
        <w:t xml:space="preserve"> </w:t>
      </w:r>
      <w:r w:rsidR="005B7281">
        <w:rPr>
          <w:color w:val="000000"/>
        </w:rPr>
        <w:t xml:space="preserve">detailed </w:t>
      </w:r>
      <w:r w:rsidRPr="001A6EA6">
        <w:rPr>
          <w:color w:val="000000"/>
        </w:rPr>
        <w:t xml:space="preserve">discussion of the </w:t>
      </w:r>
      <w:r w:rsidR="005B7281">
        <w:rPr>
          <w:color w:val="000000"/>
        </w:rPr>
        <w:t>applicant</w:t>
      </w:r>
      <w:r w:rsidRPr="001A6EA6">
        <w:rPr>
          <w:color w:val="000000"/>
        </w:rPr>
        <w:t>’s project and its relation to the work of the organization; and</w:t>
      </w:r>
      <w:r w:rsidRPr="0099746B">
        <w:rPr>
          <w:color w:val="000000"/>
          <w:sz w:val="20"/>
          <w:szCs w:val="20"/>
        </w:rPr>
        <w:t xml:space="preserve"> </w:t>
      </w:r>
    </w:p>
    <w:p w14:paraId="0B0F9531" w14:textId="0803B221" w:rsidR="002D1C18" w:rsidRPr="001A6EA6" w:rsidRDefault="002D1C18" w:rsidP="001A6EA6">
      <w:pPr>
        <w:numPr>
          <w:ilvl w:val="1"/>
          <w:numId w:val="1"/>
        </w:numPr>
        <w:tabs>
          <w:tab w:val="left" w:pos="1350"/>
        </w:tabs>
        <w:ind w:left="2160" w:right="-180" w:hanging="720"/>
        <w:jc w:val="both"/>
        <w:rPr>
          <w:color w:val="000000"/>
        </w:rPr>
      </w:pPr>
      <w:proofErr w:type="gramStart"/>
      <w:r w:rsidRPr="001A6EA6">
        <w:rPr>
          <w:color w:val="000000"/>
        </w:rPr>
        <w:t>an</w:t>
      </w:r>
      <w:proofErr w:type="gramEnd"/>
      <w:r w:rsidRPr="001A6EA6">
        <w:rPr>
          <w:color w:val="000000"/>
        </w:rPr>
        <w:t xml:space="preserve"> estimated </w:t>
      </w:r>
      <w:r w:rsidR="005B7281">
        <w:rPr>
          <w:color w:val="000000"/>
        </w:rPr>
        <w:t xml:space="preserve">project </w:t>
      </w:r>
      <w:r w:rsidRPr="001A6EA6">
        <w:rPr>
          <w:color w:val="000000"/>
        </w:rPr>
        <w:t>budget to demonstrate feasibility</w:t>
      </w:r>
      <w:r w:rsidR="005B7281">
        <w:rPr>
          <w:color w:val="000000"/>
        </w:rPr>
        <w:t>;</w:t>
      </w:r>
      <w:r w:rsidRPr="001A6EA6">
        <w:rPr>
          <w:color w:val="000000"/>
        </w:rPr>
        <w:t xml:space="preserve"> </w:t>
      </w:r>
    </w:p>
    <w:p w14:paraId="6FDB1E43" w14:textId="77777777" w:rsidR="002D1C18" w:rsidRPr="001A6EA6" w:rsidRDefault="002D1C18" w:rsidP="002D1C18">
      <w:pPr>
        <w:ind w:left="1080" w:right="-90"/>
        <w:jc w:val="both"/>
        <w:rPr>
          <w:color w:val="000000"/>
        </w:rPr>
      </w:pPr>
    </w:p>
    <w:p w14:paraId="4424E9A6" w14:textId="5724B305" w:rsidR="002D1C18" w:rsidRPr="001A6EA6" w:rsidRDefault="002D1C18" w:rsidP="00DB33B0">
      <w:pPr>
        <w:numPr>
          <w:ilvl w:val="0"/>
          <w:numId w:val="1"/>
        </w:numPr>
        <w:ind w:left="1440" w:right="-90" w:hanging="720"/>
        <w:jc w:val="both"/>
        <w:rPr>
          <w:color w:val="000000"/>
        </w:rPr>
      </w:pPr>
      <w:r w:rsidRPr="001A6EA6">
        <w:rPr>
          <w:color w:val="000000"/>
        </w:rPr>
        <w:t>A letter and supporting material from the sponsoring organization detailing their purpose, function</w:t>
      </w:r>
      <w:r w:rsidR="005B7281">
        <w:rPr>
          <w:color w:val="000000"/>
        </w:rPr>
        <w:t>,</w:t>
      </w:r>
      <w:r w:rsidRPr="001A6EA6">
        <w:rPr>
          <w:color w:val="000000"/>
        </w:rPr>
        <w:t xml:space="preserve"> and their particular interest in the work of the applicant</w:t>
      </w:r>
      <w:r w:rsidR="005B7281">
        <w:rPr>
          <w:color w:val="000000"/>
        </w:rPr>
        <w:t>;</w:t>
      </w:r>
      <w:r w:rsidRPr="001A6EA6">
        <w:rPr>
          <w:color w:val="000000"/>
        </w:rPr>
        <w:t xml:space="preserve"> </w:t>
      </w:r>
    </w:p>
    <w:p w14:paraId="57246224" w14:textId="77777777" w:rsidR="002D1C18" w:rsidRPr="001A6EA6" w:rsidRDefault="002D1C18" w:rsidP="002D1C18">
      <w:pPr>
        <w:ind w:left="360" w:right="-90"/>
        <w:jc w:val="both"/>
        <w:rPr>
          <w:color w:val="000000"/>
        </w:rPr>
      </w:pPr>
    </w:p>
    <w:p w14:paraId="29D5DAF1" w14:textId="48F22CFB" w:rsidR="002D1C18" w:rsidRPr="001A6EA6" w:rsidRDefault="002D1C18" w:rsidP="00DB33B0">
      <w:pPr>
        <w:numPr>
          <w:ilvl w:val="0"/>
          <w:numId w:val="1"/>
        </w:numPr>
        <w:ind w:left="1440" w:right="-90" w:hanging="720"/>
        <w:jc w:val="both"/>
        <w:rPr>
          <w:color w:val="000000"/>
        </w:rPr>
      </w:pPr>
      <w:r w:rsidRPr="001A6EA6">
        <w:rPr>
          <w:color w:val="000000"/>
        </w:rPr>
        <w:t>Two or three letters of recommendation, including at least one from a HLS professor</w:t>
      </w:r>
      <w:r w:rsidR="00202A5F">
        <w:rPr>
          <w:color w:val="000000"/>
        </w:rPr>
        <w:t xml:space="preserve">; letters of recommendations may be submitted separately from the rest of the application to </w:t>
      </w:r>
      <w:hyperlink r:id="rId10" w:history="1">
        <w:r w:rsidR="00F878EB" w:rsidRPr="0089273B">
          <w:rPr>
            <w:rStyle w:val="Hyperlink"/>
          </w:rPr>
          <w:t>hrp@law.harvard.edu</w:t>
        </w:r>
      </w:hyperlink>
      <w:r w:rsidR="005B7281" w:rsidRPr="005B7281">
        <w:rPr>
          <w:color w:val="000000"/>
        </w:rPr>
        <w:t>;</w:t>
      </w:r>
      <w:r w:rsidRPr="001A6EA6">
        <w:rPr>
          <w:color w:val="000000"/>
        </w:rPr>
        <w:t xml:space="preserve"> </w:t>
      </w:r>
      <w:r w:rsidR="005B7281" w:rsidRPr="001A6EA6">
        <w:rPr>
          <w:color w:val="000000"/>
        </w:rPr>
        <w:t>and</w:t>
      </w:r>
    </w:p>
    <w:p w14:paraId="0C3D1D8E" w14:textId="77777777" w:rsidR="002D1C18" w:rsidRPr="001A6EA6" w:rsidRDefault="002D1C18" w:rsidP="002D1C18">
      <w:pPr>
        <w:ind w:right="-90"/>
        <w:jc w:val="both"/>
        <w:rPr>
          <w:color w:val="000000"/>
        </w:rPr>
      </w:pPr>
    </w:p>
    <w:p w14:paraId="35F4BABB" w14:textId="66E5418A" w:rsidR="00F878EB" w:rsidRDefault="002D1C18" w:rsidP="00A940CA">
      <w:pPr>
        <w:numPr>
          <w:ilvl w:val="0"/>
          <w:numId w:val="1"/>
        </w:numPr>
        <w:ind w:left="1440" w:right="-90" w:hanging="720"/>
        <w:jc w:val="both"/>
        <w:rPr>
          <w:b/>
          <w:bCs/>
          <w:color w:val="000000"/>
          <w:u w:val="single"/>
        </w:rPr>
      </w:pPr>
      <w:r w:rsidRPr="001A6EA6">
        <w:rPr>
          <w:color w:val="000000"/>
        </w:rPr>
        <w:t>HLS transcript.</w:t>
      </w:r>
      <w:r w:rsidRPr="0099746B">
        <w:rPr>
          <w:color w:val="000000"/>
          <w:sz w:val="20"/>
          <w:szCs w:val="20"/>
        </w:rPr>
        <w:t xml:space="preserve"> </w:t>
      </w:r>
    </w:p>
    <w:p w14:paraId="462FCF0D" w14:textId="77777777" w:rsidR="003A1E8A" w:rsidRDefault="003A1E8A" w:rsidP="002D1C18">
      <w:pPr>
        <w:ind w:right="-90"/>
        <w:jc w:val="both"/>
        <w:rPr>
          <w:b/>
          <w:bCs/>
          <w:color w:val="000000"/>
          <w:u w:val="single"/>
        </w:rPr>
      </w:pPr>
    </w:p>
    <w:p w14:paraId="61256909" w14:textId="4AB2FF46" w:rsidR="002D1C18" w:rsidRPr="001A6EA6" w:rsidRDefault="002D1C18" w:rsidP="002D1C18">
      <w:pPr>
        <w:ind w:right="-90"/>
        <w:jc w:val="both"/>
        <w:rPr>
          <w:color w:val="000000"/>
          <w:u w:val="single"/>
        </w:rPr>
      </w:pPr>
      <w:r w:rsidRPr="001A6EA6">
        <w:rPr>
          <w:b/>
          <w:bCs/>
          <w:color w:val="000000"/>
          <w:u w:val="single"/>
        </w:rPr>
        <w:t xml:space="preserve">Fellowship </w:t>
      </w:r>
      <w:r w:rsidR="003E715C">
        <w:rPr>
          <w:b/>
          <w:bCs/>
          <w:color w:val="000000"/>
          <w:u w:val="single"/>
        </w:rPr>
        <w:t xml:space="preserve">Advising and </w:t>
      </w:r>
      <w:r w:rsidRPr="001A6EA6">
        <w:rPr>
          <w:b/>
          <w:bCs/>
          <w:color w:val="000000"/>
          <w:u w:val="single"/>
        </w:rPr>
        <w:t>Selection Process</w:t>
      </w:r>
    </w:p>
    <w:p w14:paraId="416F40E1" w14:textId="04D0DF01" w:rsidR="007C48E6" w:rsidRDefault="003E715C" w:rsidP="002D1C18">
      <w:pPr>
        <w:ind w:right="-90"/>
        <w:jc w:val="both"/>
        <w:rPr>
          <w:color w:val="000000"/>
        </w:rPr>
      </w:pPr>
      <w:r>
        <w:rPr>
          <w:color w:val="000000"/>
        </w:rPr>
        <w:t xml:space="preserve">HRP </w:t>
      </w:r>
      <w:r w:rsidR="002D1C18" w:rsidRPr="001A6EA6">
        <w:rPr>
          <w:color w:val="000000"/>
        </w:rPr>
        <w:t>will oversee the administration of the fellowships</w:t>
      </w:r>
      <w:r w:rsidR="007C48E6">
        <w:rPr>
          <w:color w:val="000000"/>
        </w:rPr>
        <w:t xml:space="preserve">, including </w:t>
      </w:r>
      <w:r w:rsidR="00F078E0">
        <w:rPr>
          <w:color w:val="000000"/>
        </w:rPr>
        <w:t xml:space="preserve">through </w:t>
      </w:r>
      <w:r w:rsidR="007C48E6">
        <w:rPr>
          <w:color w:val="000000"/>
        </w:rPr>
        <w:t>advising and selection</w:t>
      </w:r>
      <w:r w:rsidR="002D1C18" w:rsidRPr="001A6EA6">
        <w:rPr>
          <w:color w:val="000000"/>
        </w:rPr>
        <w:t xml:space="preserve">. </w:t>
      </w:r>
      <w:r w:rsidR="007C48E6">
        <w:rPr>
          <w:color w:val="000000"/>
        </w:rPr>
        <w:t>The HRP advisors are not part of the selection committee.</w:t>
      </w:r>
    </w:p>
    <w:p w14:paraId="27CDE532" w14:textId="77777777" w:rsidR="007C48E6" w:rsidRDefault="007C48E6" w:rsidP="002D1C18">
      <w:pPr>
        <w:ind w:right="-90"/>
        <w:jc w:val="both"/>
        <w:rPr>
          <w:color w:val="000000"/>
        </w:rPr>
      </w:pPr>
    </w:p>
    <w:p w14:paraId="4FF808BB" w14:textId="1EDF6494" w:rsidR="003E715C" w:rsidRDefault="007C48E6" w:rsidP="002D1C18">
      <w:pPr>
        <w:ind w:right="-90"/>
        <w:jc w:val="both"/>
        <w:rPr>
          <w:color w:val="000000"/>
        </w:rPr>
      </w:pPr>
      <w:r w:rsidRPr="007C48E6">
        <w:rPr>
          <w:i/>
          <w:color w:val="000000"/>
        </w:rPr>
        <w:t>Advising</w:t>
      </w:r>
      <w:r>
        <w:rPr>
          <w:color w:val="000000"/>
        </w:rPr>
        <w:t xml:space="preserve">: </w:t>
      </w:r>
      <w:r w:rsidR="00082D6D" w:rsidRPr="001A6EA6">
        <w:rPr>
          <w:color w:val="000000"/>
        </w:rPr>
        <w:t xml:space="preserve">HRP </w:t>
      </w:r>
      <w:r w:rsidR="002D1C18" w:rsidRPr="001A6EA6">
        <w:rPr>
          <w:color w:val="000000"/>
        </w:rPr>
        <w:t>will advise students preparing applications on the substance of their proposal</w:t>
      </w:r>
      <w:r w:rsidR="003E715C">
        <w:rPr>
          <w:color w:val="000000"/>
        </w:rPr>
        <w:t xml:space="preserve">, including </w:t>
      </w:r>
      <w:r w:rsidR="002D1C18" w:rsidRPr="001A6EA6">
        <w:rPr>
          <w:color w:val="000000"/>
        </w:rPr>
        <w:t xml:space="preserve">whether particular sponsoring groups qualify, whether a student can work out arrangements to work with related NGOs on a single project, and so on. </w:t>
      </w:r>
    </w:p>
    <w:p w14:paraId="5AF5C859" w14:textId="77777777" w:rsidR="007C48E6" w:rsidRDefault="007C48E6" w:rsidP="002D1C18">
      <w:pPr>
        <w:ind w:right="-90"/>
        <w:jc w:val="both"/>
        <w:rPr>
          <w:color w:val="000000"/>
        </w:rPr>
      </w:pPr>
    </w:p>
    <w:p w14:paraId="2213DE3E" w14:textId="48DC3509" w:rsidR="007C48E6" w:rsidRDefault="007C48E6" w:rsidP="002D1C18">
      <w:pPr>
        <w:ind w:right="-90"/>
        <w:jc w:val="both"/>
        <w:rPr>
          <w:color w:val="000000"/>
        </w:rPr>
      </w:pPr>
      <w:r w:rsidRPr="00576513">
        <w:rPr>
          <w:color w:val="000000"/>
        </w:rPr>
        <w:t>Applicants should contact organizations as early as possible to determine their needs and the capacity of the a</w:t>
      </w:r>
      <w:r>
        <w:rPr>
          <w:color w:val="000000"/>
        </w:rPr>
        <w:t xml:space="preserve">pplicant to fill them. Project descriptions </w:t>
      </w:r>
      <w:r w:rsidRPr="00576513">
        <w:rPr>
          <w:color w:val="000000"/>
        </w:rPr>
        <w:t xml:space="preserve">should be as detailed as possible. However, many smaller NGOs will not be able to predict their exact needs long in advance. The informed commitment of the NGO to work closely with the applicant and devote institutional resources to the project </w:t>
      </w:r>
      <w:r>
        <w:rPr>
          <w:color w:val="000000"/>
        </w:rPr>
        <w:t>is an important part of the selection process</w:t>
      </w:r>
      <w:r w:rsidRPr="00576513">
        <w:rPr>
          <w:color w:val="000000"/>
        </w:rPr>
        <w:t>.</w:t>
      </w:r>
    </w:p>
    <w:p w14:paraId="0B673A69" w14:textId="77777777" w:rsidR="007C48E6" w:rsidRDefault="007C48E6" w:rsidP="002D1C18">
      <w:pPr>
        <w:ind w:right="-90"/>
        <w:jc w:val="both"/>
        <w:rPr>
          <w:color w:val="000000"/>
        </w:rPr>
      </w:pPr>
    </w:p>
    <w:p w14:paraId="1D7DFAAD" w14:textId="6170B6FD" w:rsidR="007C48E6" w:rsidRPr="00576513" w:rsidRDefault="007C48E6" w:rsidP="007C48E6">
      <w:pPr>
        <w:ind w:right="-90"/>
        <w:jc w:val="both"/>
        <w:rPr>
          <w:color w:val="000000"/>
        </w:rPr>
      </w:pPr>
      <w:r w:rsidRPr="00576513">
        <w:rPr>
          <w:color w:val="000000"/>
        </w:rPr>
        <w:t xml:space="preserve">We encourage students to think creatively about the organizations to which they would like to apply and to discuss potential sponsoring organizations with </w:t>
      </w:r>
      <w:r w:rsidR="00F878EB">
        <w:rPr>
          <w:color w:val="000000"/>
        </w:rPr>
        <w:t xml:space="preserve">Professor </w:t>
      </w:r>
      <w:r>
        <w:rPr>
          <w:color w:val="000000"/>
        </w:rPr>
        <w:t>Tyler Giannini (</w:t>
      </w:r>
      <w:hyperlink r:id="rId11" w:history="1">
        <w:r w:rsidR="00505E78" w:rsidRPr="0089273B">
          <w:rPr>
            <w:rStyle w:val="Hyperlink"/>
          </w:rPr>
          <w:t>giannini@law.harvard.edu</w:t>
        </w:r>
      </w:hyperlink>
      <w:r>
        <w:rPr>
          <w:color w:val="000000"/>
        </w:rPr>
        <w:t>)</w:t>
      </w:r>
      <w:r w:rsidRPr="00576513">
        <w:rPr>
          <w:color w:val="000000"/>
        </w:rPr>
        <w:t xml:space="preserve"> </w:t>
      </w:r>
      <w:r w:rsidR="00FF33B6">
        <w:rPr>
          <w:color w:val="000000"/>
        </w:rPr>
        <w:t>and Emily Keehn (</w:t>
      </w:r>
      <w:hyperlink r:id="rId12" w:history="1">
        <w:r w:rsidR="00FF33B6" w:rsidRPr="00A61D73">
          <w:rPr>
            <w:rStyle w:val="Hyperlink"/>
          </w:rPr>
          <w:t>ekeehn@law.harvard.edu)</w:t>
        </w:r>
      </w:hyperlink>
      <w:r w:rsidR="00FF33B6">
        <w:rPr>
          <w:color w:val="000000"/>
        </w:rPr>
        <w:t xml:space="preserve"> as </w:t>
      </w:r>
      <w:r w:rsidRPr="00576513">
        <w:rPr>
          <w:color w:val="000000"/>
        </w:rPr>
        <w:t>early in the planning process</w:t>
      </w:r>
      <w:r w:rsidR="00FF33B6">
        <w:rPr>
          <w:color w:val="000000"/>
        </w:rPr>
        <w:t xml:space="preserve"> as possible</w:t>
      </w:r>
      <w:r w:rsidRPr="00576513">
        <w:rPr>
          <w:color w:val="000000"/>
        </w:rPr>
        <w:t>.</w:t>
      </w:r>
    </w:p>
    <w:p w14:paraId="68DDD2F2" w14:textId="77777777" w:rsidR="003E715C" w:rsidRDefault="003E715C" w:rsidP="002D1C18">
      <w:pPr>
        <w:ind w:right="-90"/>
        <w:jc w:val="both"/>
        <w:rPr>
          <w:color w:val="000000"/>
        </w:rPr>
      </w:pPr>
    </w:p>
    <w:p w14:paraId="20F27E3C" w14:textId="6580FDA5" w:rsidR="003E715C" w:rsidRPr="00576513" w:rsidRDefault="007C48E6" w:rsidP="003E715C">
      <w:pPr>
        <w:ind w:right="-90"/>
        <w:jc w:val="both"/>
        <w:rPr>
          <w:color w:val="000000"/>
        </w:rPr>
      </w:pPr>
      <w:r w:rsidRPr="007C48E6">
        <w:rPr>
          <w:i/>
          <w:color w:val="000000"/>
        </w:rPr>
        <w:t>Selection</w:t>
      </w:r>
      <w:r>
        <w:rPr>
          <w:color w:val="000000"/>
        </w:rPr>
        <w:t xml:space="preserve">: </w:t>
      </w:r>
      <w:r w:rsidR="003E715C" w:rsidRPr="007C48E6">
        <w:rPr>
          <w:color w:val="000000"/>
        </w:rPr>
        <w:t>HRP</w:t>
      </w:r>
      <w:r w:rsidR="002D1C18" w:rsidRPr="001A6EA6">
        <w:rPr>
          <w:color w:val="000000"/>
        </w:rPr>
        <w:t xml:space="preserve"> may seek to supplement the application with information from the applicant or other informed sources. </w:t>
      </w:r>
      <w:r w:rsidR="003E715C" w:rsidRPr="00576513">
        <w:rPr>
          <w:color w:val="000000"/>
        </w:rPr>
        <w:t xml:space="preserve">Interviews may be required for finalists. The </w:t>
      </w:r>
      <w:r w:rsidR="003E715C">
        <w:rPr>
          <w:color w:val="000000"/>
        </w:rPr>
        <w:t>Selection</w:t>
      </w:r>
      <w:r w:rsidR="003E715C" w:rsidRPr="00576513">
        <w:rPr>
          <w:color w:val="000000"/>
        </w:rPr>
        <w:t xml:space="preserve"> Committee awarding the fellowships is not required to award any fellowships in the absence of sufficiently qualified applicants.</w:t>
      </w:r>
    </w:p>
    <w:p w14:paraId="31DF3821" w14:textId="208F93C9" w:rsidR="002D1C18" w:rsidRPr="001A6EA6" w:rsidRDefault="002D1C18" w:rsidP="002D1C18">
      <w:pPr>
        <w:ind w:right="-90"/>
        <w:rPr>
          <w:color w:val="000000"/>
          <w:u w:val="single"/>
        </w:rPr>
      </w:pPr>
    </w:p>
    <w:p w14:paraId="5B792147" w14:textId="3F254EA0" w:rsidR="002D1C18" w:rsidRDefault="003E715C" w:rsidP="002D1C18">
      <w:pPr>
        <w:ind w:right="-90"/>
        <w:jc w:val="both"/>
        <w:rPr>
          <w:color w:val="000000"/>
        </w:rPr>
      </w:pPr>
      <w:r>
        <w:rPr>
          <w:color w:val="000000"/>
        </w:rPr>
        <w:t>The Selection Committee will give p</w:t>
      </w:r>
      <w:r w:rsidR="002D1C18" w:rsidRPr="001A6EA6">
        <w:rPr>
          <w:color w:val="000000"/>
        </w:rPr>
        <w:t>articular weight will be given to:</w:t>
      </w:r>
    </w:p>
    <w:p w14:paraId="75818ED4" w14:textId="77777777" w:rsidR="007C48E6" w:rsidRPr="001A6EA6" w:rsidRDefault="007C48E6" w:rsidP="002D1C18">
      <w:pPr>
        <w:ind w:right="-90"/>
        <w:jc w:val="both"/>
        <w:rPr>
          <w:color w:val="000000"/>
        </w:rPr>
      </w:pPr>
    </w:p>
    <w:p w14:paraId="50FE9215" w14:textId="77777777" w:rsidR="002D1C18" w:rsidRPr="001A6EA6" w:rsidRDefault="002D1C18" w:rsidP="001A6EA6">
      <w:pPr>
        <w:numPr>
          <w:ilvl w:val="0"/>
          <w:numId w:val="2"/>
        </w:numPr>
        <w:ind w:left="1440" w:right="-90" w:hanging="720"/>
        <w:jc w:val="both"/>
        <w:rPr>
          <w:color w:val="000000"/>
        </w:rPr>
      </w:pPr>
      <w:r w:rsidRPr="001A6EA6">
        <w:rPr>
          <w:color w:val="000000"/>
        </w:rPr>
        <w:t>The applicant’s relevant experience, including academic experience, extracurricular activities, and work experience that evidence a high capacity for and commitment to human rights work and the proposed project;</w:t>
      </w:r>
      <w:r w:rsidRPr="0099746B">
        <w:rPr>
          <w:color w:val="000000"/>
          <w:sz w:val="20"/>
          <w:szCs w:val="20"/>
        </w:rPr>
        <w:t xml:space="preserve"> </w:t>
      </w:r>
    </w:p>
    <w:p w14:paraId="5137220B" w14:textId="77777777" w:rsidR="002D1C18" w:rsidRPr="001A6EA6" w:rsidRDefault="002D1C18" w:rsidP="002D1C18">
      <w:pPr>
        <w:ind w:left="360" w:right="-90"/>
        <w:jc w:val="both"/>
        <w:rPr>
          <w:color w:val="000000"/>
        </w:rPr>
      </w:pPr>
    </w:p>
    <w:p w14:paraId="4B21E7D9" w14:textId="7FEDCD13" w:rsidR="002D1C18" w:rsidRPr="001A6EA6" w:rsidRDefault="002D1C18" w:rsidP="001A6EA6">
      <w:pPr>
        <w:numPr>
          <w:ilvl w:val="0"/>
          <w:numId w:val="2"/>
        </w:numPr>
        <w:ind w:left="1440" w:right="-90" w:hanging="720"/>
        <w:jc w:val="both"/>
        <w:rPr>
          <w:color w:val="000000"/>
        </w:rPr>
      </w:pPr>
      <w:r w:rsidRPr="001A6EA6">
        <w:rPr>
          <w:color w:val="000000"/>
        </w:rPr>
        <w:t>The merit and feasibil</w:t>
      </w:r>
      <w:r w:rsidRPr="0047082B">
        <w:rPr>
          <w:color w:val="000000"/>
        </w:rPr>
        <w:t xml:space="preserve">ity of the applicant’s project, including the capacity of the proposed organization or organizations to host the applicant and make valuable use of his or her work; </w:t>
      </w:r>
      <w:r w:rsidR="0047082B" w:rsidRPr="0047082B">
        <w:rPr>
          <w:color w:val="000000"/>
        </w:rPr>
        <w:t xml:space="preserve">and </w:t>
      </w:r>
    </w:p>
    <w:p w14:paraId="6EC8403A" w14:textId="77777777" w:rsidR="002D1C18" w:rsidRPr="001A6EA6" w:rsidRDefault="002D1C18" w:rsidP="002D1C18">
      <w:pPr>
        <w:ind w:right="-90"/>
        <w:jc w:val="both"/>
        <w:rPr>
          <w:color w:val="000000"/>
        </w:rPr>
      </w:pPr>
    </w:p>
    <w:p w14:paraId="1354ED74" w14:textId="77777777" w:rsidR="002D1C18" w:rsidRPr="001A6EA6" w:rsidRDefault="002D1C18" w:rsidP="001A6EA6">
      <w:pPr>
        <w:numPr>
          <w:ilvl w:val="0"/>
          <w:numId w:val="2"/>
        </w:numPr>
        <w:ind w:left="1440" w:right="-90" w:hanging="720"/>
        <w:jc w:val="both"/>
        <w:rPr>
          <w:color w:val="000000"/>
        </w:rPr>
      </w:pPr>
      <w:r w:rsidRPr="001A6EA6">
        <w:rPr>
          <w:color w:val="000000"/>
        </w:rPr>
        <w:t xml:space="preserve">The relevance of the project for the career plans of the applicant. </w:t>
      </w:r>
    </w:p>
    <w:p w14:paraId="77624E1A" w14:textId="77777777" w:rsidR="00AE434F" w:rsidRPr="00BA137A" w:rsidRDefault="00AE434F" w:rsidP="002D1C18">
      <w:pPr>
        <w:ind w:right="-90"/>
        <w:rPr>
          <w:b/>
          <w:bCs/>
          <w:sz w:val="20"/>
          <w:szCs w:val="20"/>
        </w:rPr>
      </w:pPr>
    </w:p>
    <w:p w14:paraId="115B368F" w14:textId="77777777" w:rsidR="002D1C18" w:rsidRPr="0099746B" w:rsidRDefault="002D1C18" w:rsidP="002D1C18">
      <w:pPr>
        <w:ind w:right="-90"/>
        <w:rPr>
          <w:sz w:val="20"/>
          <w:szCs w:val="20"/>
          <w:u w:val="single"/>
        </w:rPr>
      </w:pPr>
      <w:r w:rsidRPr="001A6EA6">
        <w:rPr>
          <w:b/>
          <w:bCs/>
          <w:color w:val="000000"/>
          <w:u w:val="single"/>
        </w:rPr>
        <w:t>Funding Amounts and Restrictions</w:t>
      </w:r>
    </w:p>
    <w:p w14:paraId="7348B562" w14:textId="73AE9B62" w:rsidR="002D1C18" w:rsidRPr="001A6EA6" w:rsidRDefault="002D1C18" w:rsidP="002D1C18">
      <w:pPr>
        <w:ind w:right="-90"/>
        <w:jc w:val="both"/>
        <w:rPr>
          <w:color w:val="000000"/>
        </w:rPr>
      </w:pPr>
      <w:r w:rsidRPr="001A6EA6">
        <w:rPr>
          <w:color w:val="000000"/>
        </w:rPr>
        <w:t>Fellowship awards are made without regard to financial need. The amount of the fellowship will be $2</w:t>
      </w:r>
      <w:r w:rsidR="00072EB0" w:rsidRPr="001A6EA6">
        <w:rPr>
          <w:color w:val="000000"/>
        </w:rPr>
        <w:t>7</w:t>
      </w:r>
      <w:r w:rsidRPr="001A6EA6">
        <w:rPr>
          <w:color w:val="000000"/>
        </w:rPr>
        <w:t>,000 for the fellowship period</w:t>
      </w:r>
      <w:r w:rsidR="00202A5F">
        <w:rPr>
          <w:color w:val="000000"/>
        </w:rPr>
        <w:t xml:space="preserve"> and up to </w:t>
      </w:r>
      <w:r w:rsidR="00202A5F" w:rsidRPr="007577A5">
        <w:rPr>
          <w:color w:val="000000"/>
        </w:rPr>
        <w:t>$1,500 to</w:t>
      </w:r>
      <w:r w:rsidR="00202A5F">
        <w:rPr>
          <w:color w:val="000000"/>
        </w:rPr>
        <w:t>ward international health insura</w:t>
      </w:r>
      <w:r w:rsidR="00202A5F" w:rsidRPr="007577A5">
        <w:rPr>
          <w:color w:val="000000"/>
        </w:rPr>
        <w:t>nce</w:t>
      </w:r>
      <w:r w:rsidRPr="001A6EA6">
        <w:rPr>
          <w:color w:val="000000"/>
        </w:rPr>
        <w:t xml:space="preserve">. </w:t>
      </w:r>
    </w:p>
    <w:p w14:paraId="47635B99" w14:textId="77777777" w:rsidR="00FA4174" w:rsidRPr="001A6EA6" w:rsidRDefault="00FA4174" w:rsidP="002D1C18">
      <w:pPr>
        <w:ind w:right="-90"/>
        <w:jc w:val="both"/>
        <w:rPr>
          <w:color w:val="000000"/>
        </w:rPr>
      </w:pPr>
    </w:p>
    <w:p w14:paraId="49BDE51B" w14:textId="77777777" w:rsidR="002D1C18" w:rsidRPr="001A6EA6" w:rsidRDefault="002D1C18" w:rsidP="002D1C18">
      <w:pPr>
        <w:ind w:right="-90"/>
        <w:jc w:val="both"/>
        <w:rPr>
          <w:color w:val="000000"/>
        </w:rPr>
      </w:pPr>
      <w:r w:rsidRPr="001A6EA6">
        <w:rPr>
          <w:color w:val="000000"/>
        </w:rPr>
        <w:lastRenderedPageBreak/>
        <w:t>Fellows may supplement the fellowship from other grants</w:t>
      </w:r>
      <w:r w:rsidR="003B6DD2" w:rsidRPr="001A6EA6">
        <w:rPr>
          <w:color w:val="000000"/>
        </w:rPr>
        <w:t xml:space="preserve"> and awards up to a limit of $18</w:t>
      </w:r>
      <w:r w:rsidRPr="001A6EA6">
        <w:rPr>
          <w:color w:val="000000"/>
        </w:rPr>
        <w:t>,000. HRP may reduce the amount of its grant to correspond to other grants in excess of that amount. Fellows are required to keep HRP informed of funding.</w:t>
      </w:r>
    </w:p>
    <w:p w14:paraId="67ACB63D" w14:textId="77777777" w:rsidR="00AE434F" w:rsidRPr="00BA137A" w:rsidRDefault="00AE434F" w:rsidP="002D1C18">
      <w:pPr>
        <w:ind w:right="-90"/>
        <w:rPr>
          <w:b/>
          <w:bCs/>
          <w:sz w:val="20"/>
          <w:szCs w:val="20"/>
        </w:rPr>
      </w:pPr>
    </w:p>
    <w:p w14:paraId="67D83373" w14:textId="4A6ACB4B" w:rsidR="002D1C18" w:rsidRPr="0099746B" w:rsidRDefault="002D1C18" w:rsidP="002D1C18">
      <w:pPr>
        <w:ind w:right="-90"/>
        <w:jc w:val="both"/>
        <w:rPr>
          <w:sz w:val="20"/>
          <w:szCs w:val="20"/>
        </w:rPr>
      </w:pPr>
      <w:r w:rsidRPr="001A6EA6">
        <w:rPr>
          <w:b/>
          <w:bCs/>
          <w:color w:val="000000"/>
          <w:u w:val="single"/>
        </w:rPr>
        <w:t>Deferral</w:t>
      </w:r>
      <w:r w:rsidRPr="001A6EA6">
        <w:rPr>
          <w:color w:val="000000"/>
          <w:u w:val="single"/>
        </w:rPr>
        <w:br/>
      </w:r>
      <w:r w:rsidRPr="001A6EA6">
        <w:rPr>
          <w:color w:val="000000"/>
        </w:rPr>
        <w:t>Third year students with clerkshi</w:t>
      </w:r>
      <w:r w:rsidR="00CA6AAA" w:rsidRPr="001A6EA6">
        <w:rPr>
          <w:color w:val="000000"/>
        </w:rPr>
        <w:t>ps or other fellowships for 201</w:t>
      </w:r>
      <w:r w:rsidR="003A1E8A">
        <w:rPr>
          <w:color w:val="000000"/>
        </w:rPr>
        <w:t>8</w:t>
      </w:r>
      <w:r w:rsidR="00CA6AAA" w:rsidRPr="001A6EA6">
        <w:rPr>
          <w:color w:val="000000"/>
        </w:rPr>
        <w:t>-201</w:t>
      </w:r>
      <w:r w:rsidR="003A1E8A">
        <w:rPr>
          <w:color w:val="000000"/>
        </w:rPr>
        <w:t>9</w:t>
      </w:r>
      <w:r w:rsidRPr="001A6EA6">
        <w:rPr>
          <w:color w:val="000000"/>
        </w:rPr>
        <w:t xml:space="preserve"> may apply in their graduation year and defer the Henigson fellowship until completion of the clerkship or other fellowship. HRP recognizes that students planning to defer may not be in a position to provide the same detail about projects as other applicants. Moreover, HRP recognizes that students holding the fellowship and a clerkship may have to renegotiate certain terms of their project with the sponsoring organization during their clerkship year. No other grounds for deferral will be accepted, barring unforeseen and exceptional circumstances.</w:t>
      </w:r>
    </w:p>
    <w:p w14:paraId="75B43CEF" w14:textId="77777777" w:rsidR="00E429BF" w:rsidRPr="00BA137A" w:rsidRDefault="00E429BF"/>
    <w:p w14:paraId="1E928281" w14:textId="42EB6340" w:rsidR="00486EB8" w:rsidRPr="0099746B" w:rsidRDefault="00486EB8">
      <w:r w:rsidRPr="001A6EA6">
        <w:rPr>
          <w:b/>
          <w:bCs/>
          <w:u w:val="single"/>
        </w:rPr>
        <w:t>For More Information</w:t>
      </w:r>
      <w:r w:rsidRPr="001A6EA6">
        <w:br/>
        <w:t xml:space="preserve">For more information on the Henigson Human Rights Fellowships, please </w:t>
      </w:r>
      <w:r w:rsidR="009D28F8" w:rsidRPr="001A6EA6">
        <w:t xml:space="preserve">visit the Human Rights Program </w:t>
      </w:r>
      <w:hyperlink r:id="rId13" w:history="1">
        <w:r w:rsidR="009D28F8" w:rsidRPr="001A6EA6">
          <w:rPr>
            <w:rStyle w:val="Hyperlink"/>
          </w:rPr>
          <w:t>website</w:t>
        </w:r>
      </w:hyperlink>
      <w:r w:rsidR="009D28F8" w:rsidRPr="001A6EA6">
        <w:t xml:space="preserve"> or </w:t>
      </w:r>
      <w:r w:rsidRPr="001A6EA6">
        <w:t>contact:</w:t>
      </w:r>
      <w:r w:rsidRPr="001A6EA6">
        <w:br/>
      </w:r>
      <w:r w:rsidRPr="001A6EA6">
        <w:br/>
        <w:t xml:space="preserve">Human Rights Program </w:t>
      </w:r>
      <w:r w:rsidRPr="001A6EA6">
        <w:br/>
        <w:t>Harvard Law School</w:t>
      </w:r>
      <w:r w:rsidRPr="001A6EA6">
        <w:br/>
        <w:t>WCC Clinical Wing</w:t>
      </w:r>
      <w:r w:rsidR="007C48E6">
        <w:t>, Third Floor</w:t>
      </w:r>
      <w:r w:rsidRPr="001A6EA6">
        <w:br/>
        <w:t xml:space="preserve">Cambridge, MA 02138 </w:t>
      </w:r>
      <w:r w:rsidRPr="001A6EA6">
        <w:br/>
        <w:t xml:space="preserve">Phone: 617-495-9362 </w:t>
      </w:r>
      <w:r w:rsidRPr="001A6EA6">
        <w:br/>
        <w:t xml:space="preserve">Email: </w:t>
      </w:r>
      <w:hyperlink r:id="rId14" w:history="1">
        <w:r w:rsidRPr="001A6EA6">
          <w:rPr>
            <w:color w:val="0000FF"/>
            <w:u w:val="single"/>
          </w:rPr>
          <w:t>hrp@law.harvard.edu</w:t>
        </w:r>
      </w:hyperlink>
    </w:p>
    <w:sectPr w:rsidR="00486EB8" w:rsidRPr="0099746B" w:rsidSect="007577A5">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BC4CE" w14:textId="77777777" w:rsidR="00DD6522" w:rsidRDefault="00DD6522" w:rsidP="00AE434F">
      <w:r>
        <w:separator/>
      </w:r>
    </w:p>
  </w:endnote>
  <w:endnote w:type="continuationSeparator" w:id="0">
    <w:p w14:paraId="67252BA9" w14:textId="77777777" w:rsidR="00DD6522" w:rsidRDefault="00DD6522" w:rsidP="00AE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00397" w14:textId="77777777" w:rsidR="00DD6578" w:rsidRDefault="00DD6578" w:rsidP="00DD6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9CCFE2" w14:textId="77777777" w:rsidR="00DD6578" w:rsidRDefault="00DD65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2D04" w14:textId="77777777" w:rsidR="00DD6578" w:rsidRDefault="00DD6578" w:rsidP="00DD6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19ED">
      <w:rPr>
        <w:rStyle w:val="PageNumber"/>
        <w:noProof/>
      </w:rPr>
      <w:t>1</w:t>
    </w:r>
    <w:r>
      <w:rPr>
        <w:rStyle w:val="PageNumber"/>
      </w:rPr>
      <w:fldChar w:fldCharType="end"/>
    </w:r>
  </w:p>
  <w:p w14:paraId="36650720" w14:textId="77777777" w:rsidR="00DD6578" w:rsidRDefault="00DD65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A62BF" w14:textId="77777777" w:rsidR="00DD6522" w:rsidRDefault="00DD6522" w:rsidP="00AE434F">
      <w:r>
        <w:separator/>
      </w:r>
    </w:p>
  </w:footnote>
  <w:footnote w:type="continuationSeparator" w:id="0">
    <w:p w14:paraId="11758293" w14:textId="77777777" w:rsidR="00DD6522" w:rsidRDefault="00DD6522" w:rsidP="00AE43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10BFF"/>
    <w:multiLevelType w:val="hybridMultilevel"/>
    <w:tmpl w:val="B0763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7D7E90"/>
    <w:multiLevelType w:val="hybridMultilevel"/>
    <w:tmpl w:val="96CEF5D2"/>
    <w:lvl w:ilvl="0" w:tplc="1186AFF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18"/>
    <w:rsid w:val="00002124"/>
    <w:rsid w:val="0005453B"/>
    <w:rsid w:val="00072EB0"/>
    <w:rsid w:val="00072EB8"/>
    <w:rsid w:val="00082D6D"/>
    <w:rsid w:val="000928A9"/>
    <w:rsid w:val="000A3348"/>
    <w:rsid w:val="000C7C54"/>
    <w:rsid w:val="000E1187"/>
    <w:rsid w:val="00123FA9"/>
    <w:rsid w:val="001256AA"/>
    <w:rsid w:val="00134940"/>
    <w:rsid w:val="001659F9"/>
    <w:rsid w:val="00195E10"/>
    <w:rsid w:val="001A6EA6"/>
    <w:rsid w:val="001B22B2"/>
    <w:rsid w:val="0020210C"/>
    <w:rsid w:val="00202A5F"/>
    <w:rsid w:val="00231A57"/>
    <w:rsid w:val="002404B6"/>
    <w:rsid w:val="00247E4C"/>
    <w:rsid w:val="002D1C18"/>
    <w:rsid w:val="002E4E0C"/>
    <w:rsid w:val="002F047A"/>
    <w:rsid w:val="003209F2"/>
    <w:rsid w:val="003849A1"/>
    <w:rsid w:val="003A1E8A"/>
    <w:rsid w:val="003B6DD2"/>
    <w:rsid w:val="003E715C"/>
    <w:rsid w:val="00406916"/>
    <w:rsid w:val="00407FAE"/>
    <w:rsid w:val="004119ED"/>
    <w:rsid w:val="0047082B"/>
    <w:rsid w:val="00486EB8"/>
    <w:rsid w:val="004D0712"/>
    <w:rsid w:val="00505E78"/>
    <w:rsid w:val="0056016D"/>
    <w:rsid w:val="005771E7"/>
    <w:rsid w:val="005B7281"/>
    <w:rsid w:val="005B7CF7"/>
    <w:rsid w:val="005C4AD3"/>
    <w:rsid w:val="005D4F1B"/>
    <w:rsid w:val="005F1513"/>
    <w:rsid w:val="0060177F"/>
    <w:rsid w:val="0060676E"/>
    <w:rsid w:val="006069F2"/>
    <w:rsid w:val="00622946"/>
    <w:rsid w:val="006415EC"/>
    <w:rsid w:val="0064623F"/>
    <w:rsid w:val="00684A08"/>
    <w:rsid w:val="0069056A"/>
    <w:rsid w:val="006908F7"/>
    <w:rsid w:val="00690F3B"/>
    <w:rsid w:val="006B2B02"/>
    <w:rsid w:val="006F34D2"/>
    <w:rsid w:val="006F3BB9"/>
    <w:rsid w:val="00734817"/>
    <w:rsid w:val="007577A5"/>
    <w:rsid w:val="0077189C"/>
    <w:rsid w:val="007860C8"/>
    <w:rsid w:val="00791687"/>
    <w:rsid w:val="007B0B6E"/>
    <w:rsid w:val="007C25D7"/>
    <w:rsid w:val="007C48E6"/>
    <w:rsid w:val="00911BB9"/>
    <w:rsid w:val="00931359"/>
    <w:rsid w:val="00963451"/>
    <w:rsid w:val="00973875"/>
    <w:rsid w:val="00982C7D"/>
    <w:rsid w:val="0099746B"/>
    <w:rsid w:val="009A7C47"/>
    <w:rsid w:val="009D28F8"/>
    <w:rsid w:val="009D3C94"/>
    <w:rsid w:val="009D65D0"/>
    <w:rsid w:val="009E36B8"/>
    <w:rsid w:val="00A34E00"/>
    <w:rsid w:val="00A863D8"/>
    <w:rsid w:val="00A940CA"/>
    <w:rsid w:val="00AA499A"/>
    <w:rsid w:val="00AE434F"/>
    <w:rsid w:val="00B135C2"/>
    <w:rsid w:val="00B15EF1"/>
    <w:rsid w:val="00B34013"/>
    <w:rsid w:val="00B517E5"/>
    <w:rsid w:val="00BA137A"/>
    <w:rsid w:val="00BE0108"/>
    <w:rsid w:val="00C32960"/>
    <w:rsid w:val="00C33109"/>
    <w:rsid w:val="00C33C16"/>
    <w:rsid w:val="00C51B08"/>
    <w:rsid w:val="00C56899"/>
    <w:rsid w:val="00C57709"/>
    <w:rsid w:val="00C918A5"/>
    <w:rsid w:val="00C94BEB"/>
    <w:rsid w:val="00CA6AAA"/>
    <w:rsid w:val="00CC76F4"/>
    <w:rsid w:val="00CE4D4B"/>
    <w:rsid w:val="00CF5737"/>
    <w:rsid w:val="00D92F69"/>
    <w:rsid w:val="00DB2463"/>
    <w:rsid w:val="00DB33B0"/>
    <w:rsid w:val="00DD6522"/>
    <w:rsid w:val="00DD6578"/>
    <w:rsid w:val="00DF0526"/>
    <w:rsid w:val="00E2339B"/>
    <w:rsid w:val="00E4000F"/>
    <w:rsid w:val="00E429BF"/>
    <w:rsid w:val="00E61030"/>
    <w:rsid w:val="00E728B1"/>
    <w:rsid w:val="00E869B6"/>
    <w:rsid w:val="00EA559F"/>
    <w:rsid w:val="00EB5212"/>
    <w:rsid w:val="00F078E0"/>
    <w:rsid w:val="00F878EB"/>
    <w:rsid w:val="00F92960"/>
    <w:rsid w:val="00FA4174"/>
    <w:rsid w:val="00FF1E93"/>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2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B02"/>
    <w:rPr>
      <w:sz w:val="24"/>
      <w:szCs w:val="24"/>
    </w:rPr>
  </w:style>
  <w:style w:type="paragraph" w:styleId="Heading6">
    <w:name w:val="heading 6"/>
    <w:basedOn w:val="Normal"/>
    <w:link w:val="Heading6Char"/>
    <w:qFormat/>
    <w:rsid w:val="002D1C18"/>
    <w:pPr>
      <w:keepNext/>
      <w:outlineLvl w:val="5"/>
    </w:pPr>
    <w:rPr>
      <w:spacing w:val="-5"/>
      <w:sz w:val="52"/>
      <w:szCs w:val="52"/>
    </w:rPr>
  </w:style>
  <w:style w:type="paragraph" w:styleId="Heading8">
    <w:name w:val="heading 8"/>
    <w:basedOn w:val="Normal"/>
    <w:next w:val="Normal"/>
    <w:link w:val="Heading8Char"/>
    <w:semiHidden/>
    <w:unhideWhenUsed/>
    <w:qFormat/>
    <w:rsid w:val="001B22B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C18"/>
    <w:rPr>
      <w:color w:val="0000FF"/>
      <w:u w:val="single"/>
    </w:rPr>
  </w:style>
  <w:style w:type="paragraph" w:styleId="NormalWeb">
    <w:name w:val="Normal (Web)"/>
    <w:basedOn w:val="Normal"/>
    <w:rsid w:val="002D1C18"/>
    <w:pPr>
      <w:spacing w:before="100" w:beforeAutospacing="1" w:after="100" w:afterAutospacing="1"/>
    </w:pPr>
    <w:rPr>
      <w:rFonts w:ascii="Arial Unicode MS" w:eastAsia="Arial Unicode MS" w:hAnsi="Arial Unicode MS" w:cs="Arial Unicode MS"/>
      <w:color w:val="000000"/>
    </w:rPr>
  </w:style>
  <w:style w:type="paragraph" w:styleId="CommentText">
    <w:name w:val="annotation text"/>
    <w:basedOn w:val="Normal"/>
    <w:link w:val="CommentTextChar"/>
    <w:rsid w:val="002D1C18"/>
    <w:pPr>
      <w:ind w:left="840" w:right="-360"/>
    </w:pPr>
    <w:rPr>
      <w:rFonts w:eastAsia="Arial Unicode MS"/>
      <w:sz w:val="20"/>
      <w:szCs w:val="20"/>
    </w:rPr>
  </w:style>
  <w:style w:type="paragraph" w:customStyle="1" w:styleId="companyname">
    <w:name w:val="companyname"/>
    <w:basedOn w:val="Normal"/>
    <w:rsid w:val="002D1C18"/>
    <w:pPr>
      <w:spacing w:line="200" w:lineRule="atLeast"/>
      <w:ind w:left="840" w:right="-120"/>
    </w:pPr>
    <w:rPr>
      <w:rFonts w:eastAsia="Arial Unicode MS"/>
      <w:sz w:val="16"/>
      <w:szCs w:val="16"/>
    </w:rPr>
  </w:style>
  <w:style w:type="character" w:styleId="Strong">
    <w:name w:val="Strong"/>
    <w:basedOn w:val="DefaultParagraphFont"/>
    <w:qFormat/>
    <w:rsid w:val="002D1C18"/>
    <w:rPr>
      <w:b/>
      <w:bCs/>
    </w:rPr>
  </w:style>
  <w:style w:type="character" w:styleId="CommentReference">
    <w:name w:val="annotation reference"/>
    <w:basedOn w:val="DefaultParagraphFont"/>
    <w:rsid w:val="002D1C18"/>
  </w:style>
  <w:style w:type="paragraph" w:styleId="BalloonText">
    <w:name w:val="Balloon Text"/>
    <w:basedOn w:val="Normal"/>
    <w:semiHidden/>
    <w:rsid w:val="002D1C18"/>
    <w:rPr>
      <w:rFonts w:ascii="Tahoma" w:hAnsi="Tahoma" w:cs="Tahoma"/>
      <w:sz w:val="16"/>
      <w:szCs w:val="16"/>
    </w:rPr>
  </w:style>
  <w:style w:type="character" w:customStyle="1" w:styleId="Heading8Char">
    <w:name w:val="Heading 8 Char"/>
    <w:basedOn w:val="DefaultParagraphFont"/>
    <w:link w:val="Heading8"/>
    <w:semiHidden/>
    <w:rsid w:val="001B22B2"/>
    <w:rPr>
      <w:rFonts w:ascii="Calibri" w:eastAsia="Times New Roman" w:hAnsi="Calibri" w:cs="Times New Roman"/>
      <w:i/>
      <w:iCs/>
      <w:sz w:val="24"/>
      <w:szCs w:val="24"/>
    </w:rPr>
  </w:style>
  <w:style w:type="character" w:customStyle="1" w:styleId="Heading6Char">
    <w:name w:val="Heading 6 Char"/>
    <w:basedOn w:val="DefaultParagraphFont"/>
    <w:link w:val="Heading6"/>
    <w:rsid w:val="00406916"/>
    <w:rPr>
      <w:spacing w:val="-5"/>
      <w:sz w:val="52"/>
      <w:szCs w:val="52"/>
    </w:rPr>
  </w:style>
  <w:style w:type="paragraph" w:styleId="Header">
    <w:name w:val="header"/>
    <w:basedOn w:val="Normal"/>
    <w:link w:val="HeaderChar"/>
    <w:rsid w:val="00AE434F"/>
    <w:pPr>
      <w:tabs>
        <w:tab w:val="center" w:pos="4680"/>
        <w:tab w:val="right" w:pos="9360"/>
      </w:tabs>
    </w:pPr>
  </w:style>
  <w:style w:type="character" w:customStyle="1" w:styleId="HeaderChar">
    <w:name w:val="Header Char"/>
    <w:basedOn w:val="DefaultParagraphFont"/>
    <w:link w:val="Header"/>
    <w:rsid w:val="00AE434F"/>
    <w:rPr>
      <w:sz w:val="24"/>
      <w:szCs w:val="24"/>
    </w:rPr>
  </w:style>
  <w:style w:type="paragraph" w:styleId="Footer">
    <w:name w:val="footer"/>
    <w:basedOn w:val="Normal"/>
    <w:link w:val="FooterChar"/>
    <w:rsid w:val="00AE434F"/>
    <w:pPr>
      <w:tabs>
        <w:tab w:val="center" w:pos="4680"/>
        <w:tab w:val="right" w:pos="9360"/>
      </w:tabs>
    </w:pPr>
  </w:style>
  <w:style w:type="character" w:customStyle="1" w:styleId="FooterChar">
    <w:name w:val="Footer Char"/>
    <w:basedOn w:val="DefaultParagraphFont"/>
    <w:link w:val="Footer"/>
    <w:rsid w:val="00AE434F"/>
    <w:rPr>
      <w:sz w:val="24"/>
      <w:szCs w:val="24"/>
    </w:rPr>
  </w:style>
  <w:style w:type="paragraph" w:styleId="CommentSubject">
    <w:name w:val="annotation subject"/>
    <w:basedOn w:val="CommentText"/>
    <w:next w:val="CommentText"/>
    <w:link w:val="CommentSubjectChar"/>
    <w:rsid w:val="00A863D8"/>
    <w:pPr>
      <w:ind w:left="0" w:right="0"/>
    </w:pPr>
    <w:rPr>
      <w:rFonts w:eastAsia="Times New Roman"/>
      <w:b/>
      <w:bCs/>
    </w:rPr>
  </w:style>
  <w:style w:type="character" w:customStyle="1" w:styleId="CommentTextChar">
    <w:name w:val="Comment Text Char"/>
    <w:basedOn w:val="DefaultParagraphFont"/>
    <w:link w:val="CommentText"/>
    <w:rsid w:val="00A863D8"/>
    <w:rPr>
      <w:rFonts w:eastAsia="Arial Unicode MS"/>
    </w:rPr>
  </w:style>
  <w:style w:type="character" w:customStyle="1" w:styleId="CommentSubjectChar">
    <w:name w:val="Comment Subject Char"/>
    <w:basedOn w:val="CommentTextChar"/>
    <w:link w:val="CommentSubject"/>
    <w:rsid w:val="00A863D8"/>
    <w:rPr>
      <w:rFonts w:eastAsia="Arial Unicode MS"/>
      <w:b/>
      <w:bCs/>
    </w:rPr>
  </w:style>
  <w:style w:type="paragraph" w:styleId="Revision">
    <w:name w:val="Revision"/>
    <w:hidden/>
    <w:uiPriority w:val="99"/>
    <w:semiHidden/>
    <w:rsid w:val="00A863D8"/>
    <w:rPr>
      <w:sz w:val="24"/>
      <w:szCs w:val="24"/>
    </w:rPr>
  </w:style>
  <w:style w:type="character" w:styleId="FollowedHyperlink">
    <w:name w:val="FollowedHyperlink"/>
    <w:basedOn w:val="DefaultParagraphFont"/>
    <w:rsid w:val="00202A5F"/>
    <w:rPr>
      <w:color w:val="800080" w:themeColor="followedHyperlink"/>
      <w:u w:val="single"/>
    </w:rPr>
  </w:style>
  <w:style w:type="character" w:styleId="PageNumber">
    <w:name w:val="page number"/>
    <w:basedOn w:val="DefaultParagraphFont"/>
    <w:rsid w:val="00E610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B02"/>
    <w:rPr>
      <w:sz w:val="24"/>
      <w:szCs w:val="24"/>
    </w:rPr>
  </w:style>
  <w:style w:type="paragraph" w:styleId="Heading6">
    <w:name w:val="heading 6"/>
    <w:basedOn w:val="Normal"/>
    <w:link w:val="Heading6Char"/>
    <w:qFormat/>
    <w:rsid w:val="002D1C18"/>
    <w:pPr>
      <w:keepNext/>
      <w:outlineLvl w:val="5"/>
    </w:pPr>
    <w:rPr>
      <w:spacing w:val="-5"/>
      <w:sz w:val="52"/>
      <w:szCs w:val="52"/>
    </w:rPr>
  </w:style>
  <w:style w:type="paragraph" w:styleId="Heading8">
    <w:name w:val="heading 8"/>
    <w:basedOn w:val="Normal"/>
    <w:next w:val="Normal"/>
    <w:link w:val="Heading8Char"/>
    <w:semiHidden/>
    <w:unhideWhenUsed/>
    <w:qFormat/>
    <w:rsid w:val="001B22B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C18"/>
    <w:rPr>
      <w:color w:val="0000FF"/>
      <w:u w:val="single"/>
    </w:rPr>
  </w:style>
  <w:style w:type="paragraph" w:styleId="NormalWeb">
    <w:name w:val="Normal (Web)"/>
    <w:basedOn w:val="Normal"/>
    <w:rsid w:val="002D1C18"/>
    <w:pPr>
      <w:spacing w:before="100" w:beforeAutospacing="1" w:after="100" w:afterAutospacing="1"/>
    </w:pPr>
    <w:rPr>
      <w:rFonts w:ascii="Arial Unicode MS" w:eastAsia="Arial Unicode MS" w:hAnsi="Arial Unicode MS" w:cs="Arial Unicode MS"/>
      <w:color w:val="000000"/>
    </w:rPr>
  </w:style>
  <w:style w:type="paragraph" w:styleId="CommentText">
    <w:name w:val="annotation text"/>
    <w:basedOn w:val="Normal"/>
    <w:link w:val="CommentTextChar"/>
    <w:rsid w:val="002D1C18"/>
    <w:pPr>
      <w:ind w:left="840" w:right="-360"/>
    </w:pPr>
    <w:rPr>
      <w:rFonts w:eastAsia="Arial Unicode MS"/>
      <w:sz w:val="20"/>
      <w:szCs w:val="20"/>
    </w:rPr>
  </w:style>
  <w:style w:type="paragraph" w:customStyle="1" w:styleId="companyname">
    <w:name w:val="companyname"/>
    <w:basedOn w:val="Normal"/>
    <w:rsid w:val="002D1C18"/>
    <w:pPr>
      <w:spacing w:line="200" w:lineRule="atLeast"/>
      <w:ind w:left="840" w:right="-120"/>
    </w:pPr>
    <w:rPr>
      <w:rFonts w:eastAsia="Arial Unicode MS"/>
      <w:sz w:val="16"/>
      <w:szCs w:val="16"/>
    </w:rPr>
  </w:style>
  <w:style w:type="character" w:styleId="Strong">
    <w:name w:val="Strong"/>
    <w:basedOn w:val="DefaultParagraphFont"/>
    <w:qFormat/>
    <w:rsid w:val="002D1C18"/>
    <w:rPr>
      <w:b/>
      <w:bCs/>
    </w:rPr>
  </w:style>
  <w:style w:type="character" w:styleId="CommentReference">
    <w:name w:val="annotation reference"/>
    <w:basedOn w:val="DefaultParagraphFont"/>
    <w:rsid w:val="002D1C18"/>
  </w:style>
  <w:style w:type="paragraph" w:styleId="BalloonText">
    <w:name w:val="Balloon Text"/>
    <w:basedOn w:val="Normal"/>
    <w:semiHidden/>
    <w:rsid w:val="002D1C18"/>
    <w:rPr>
      <w:rFonts w:ascii="Tahoma" w:hAnsi="Tahoma" w:cs="Tahoma"/>
      <w:sz w:val="16"/>
      <w:szCs w:val="16"/>
    </w:rPr>
  </w:style>
  <w:style w:type="character" w:customStyle="1" w:styleId="Heading8Char">
    <w:name w:val="Heading 8 Char"/>
    <w:basedOn w:val="DefaultParagraphFont"/>
    <w:link w:val="Heading8"/>
    <w:semiHidden/>
    <w:rsid w:val="001B22B2"/>
    <w:rPr>
      <w:rFonts w:ascii="Calibri" w:eastAsia="Times New Roman" w:hAnsi="Calibri" w:cs="Times New Roman"/>
      <w:i/>
      <w:iCs/>
      <w:sz w:val="24"/>
      <w:szCs w:val="24"/>
    </w:rPr>
  </w:style>
  <w:style w:type="character" w:customStyle="1" w:styleId="Heading6Char">
    <w:name w:val="Heading 6 Char"/>
    <w:basedOn w:val="DefaultParagraphFont"/>
    <w:link w:val="Heading6"/>
    <w:rsid w:val="00406916"/>
    <w:rPr>
      <w:spacing w:val="-5"/>
      <w:sz w:val="52"/>
      <w:szCs w:val="52"/>
    </w:rPr>
  </w:style>
  <w:style w:type="paragraph" w:styleId="Header">
    <w:name w:val="header"/>
    <w:basedOn w:val="Normal"/>
    <w:link w:val="HeaderChar"/>
    <w:rsid w:val="00AE434F"/>
    <w:pPr>
      <w:tabs>
        <w:tab w:val="center" w:pos="4680"/>
        <w:tab w:val="right" w:pos="9360"/>
      </w:tabs>
    </w:pPr>
  </w:style>
  <w:style w:type="character" w:customStyle="1" w:styleId="HeaderChar">
    <w:name w:val="Header Char"/>
    <w:basedOn w:val="DefaultParagraphFont"/>
    <w:link w:val="Header"/>
    <w:rsid w:val="00AE434F"/>
    <w:rPr>
      <w:sz w:val="24"/>
      <w:szCs w:val="24"/>
    </w:rPr>
  </w:style>
  <w:style w:type="paragraph" w:styleId="Footer">
    <w:name w:val="footer"/>
    <w:basedOn w:val="Normal"/>
    <w:link w:val="FooterChar"/>
    <w:rsid w:val="00AE434F"/>
    <w:pPr>
      <w:tabs>
        <w:tab w:val="center" w:pos="4680"/>
        <w:tab w:val="right" w:pos="9360"/>
      </w:tabs>
    </w:pPr>
  </w:style>
  <w:style w:type="character" w:customStyle="1" w:styleId="FooterChar">
    <w:name w:val="Footer Char"/>
    <w:basedOn w:val="DefaultParagraphFont"/>
    <w:link w:val="Footer"/>
    <w:rsid w:val="00AE434F"/>
    <w:rPr>
      <w:sz w:val="24"/>
      <w:szCs w:val="24"/>
    </w:rPr>
  </w:style>
  <w:style w:type="paragraph" w:styleId="CommentSubject">
    <w:name w:val="annotation subject"/>
    <w:basedOn w:val="CommentText"/>
    <w:next w:val="CommentText"/>
    <w:link w:val="CommentSubjectChar"/>
    <w:rsid w:val="00A863D8"/>
    <w:pPr>
      <w:ind w:left="0" w:right="0"/>
    </w:pPr>
    <w:rPr>
      <w:rFonts w:eastAsia="Times New Roman"/>
      <w:b/>
      <w:bCs/>
    </w:rPr>
  </w:style>
  <w:style w:type="character" w:customStyle="1" w:styleId="CommentTextChar">
    <w:name w:val="Comment Text Char"/>
    <w:basedOn w:val="DefaultParagraphFont"/>
    <w:link w:val="CommentText"/>
    <w:rsid w:val="00A863D8"/>
    <w:rPr>
      <w:rFonts w:eastAsia="Arial Unicode MS"/>
    </w:rPr>
  </w:style>
  <w:style w:type="character" w:customStyle="1" w:styleId="CommentSubjectChar">
    <w:name w:val="Comment Subject Char"/>
    <w:basedOn w:val="CommentTextChar"/>
    <w:link w:val="CommentSubject"/>
    <w:rsid w:val="00A863D8"/>
    <w:rPr>
      <w:rFonts w:eastAsia="Arial Unicode MS"/>
      <w:b/>
      <w:bCs/>
    </w:rPr>
  </w:style>
  <w:style w:type="paragraph" w:styleId="Revision">
    <w:name w:val="Revision"/>
    <w:hidden/>
    <w:uiPriority w:val="99"/>
    <w:semiHidden/>
    <w:rsid w:val="00A863D8"/>
    <w:rPr>
      <w:sz w:val="24"/>
      <w:szCs w:val="24"/>
    </w:rPr>
  </w:style>
  <w:style w:type="character" w:styleId="FollowedHyperlink">
    <w:name w:val="FollowedHyperlink"/>
    <w:basedOn w:val="DefaultParagraphFont"/>
    <w:rsid w:val="00202A5F"/>
    <w:rPr>
      <w:color w:val="800080" w:themeColor="followedHyperlink"/>
      <w:u w:val="single"/>
    </w:rPr>
  </w:style>
  <w:style w:type="character" w:styleId="PageNumber">
    <w:name w:val="page number"/>
    <w:basedOn w:val="DefaultParagraphFont"/>
    <w:rsid w:val="00E6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annini@law.harvard.edu" TargetMode="External"/><Relationship Id="rId12" Type="http://schemas.openxmlformats.org/officeDocument/2006/relationships/hyperlink" Target="mailto:ekeehn@law.harvard.edu)" TargetMode="External"/><Relationship Id="rId13" Type="http://schemas.openxmlformats.org/officeDocument/2006/relationships/hyperlink" Target="http://hrp.law.harvard.edu/fellowships/post-graduate-fellowships/" TargetMode="External"/><Relationship Id="rId14" Type="http://schemas.openxmlformats.org/officeDocument/2006/relationships/hyperlink" Target="mailto:hrp@law.harvard.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rp@law.harvard.edu" TargetMode="External"/><Relationship Id="rId10" Type="http://schemas.openxmlformats.org/officeDocument/2006/relationships/hyperlink" Target="mailto:hrp@law.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Human Rights Program</vt:lpstr>
    </vt:vector>
  </TitlesOfParts>
  <Company>Harvard Law School</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Program</dc:title>
  <dc:creator>Harvard Law School</dc:creator>
  <cp:lastModifiedBy>Cara Solomon</cp:lastModifiedBy>
  <cp:revision>2</cp:revision>
  <cp:lastPrinted>2018-01-16T20:53:00Z</cp:lastPrinted>
  <dcterms:created xsi:type="dcterms:W3CDTF">2018-01-25T04:10:00Z</dcterms:created>
  <dcterms:modified xsi:type="dcterms:W3CDTF">2018-01-25T04:10:00Z</dcterms:modified>
</cp:coreProperties>
</file>